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F75FA" w14:textId="77777777" w:rsidR="004F0092" w:rsidRDefault="004F0092">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4F0092" w14:paraId="228831CD" w14:textId="77777777">
        <w:tc>
          <w:tcPr>
            <w:tcW w:w="0" w:type="auto"/>
            <w:tcBorders>
              <w:top w:val="nil"/>
              <w:left w:val="nil"/>
              <w:bottom w:val="nil"/>
              <w:right w:val="nil"/>
            </w:tcBorders>
            <w:shd w:val="clear" w:color="auto" w:fill="1B3A6B"/>
            <w:tcMar>
              <w:top w:w="270" w:type="dxa"/>
              <w:left w:w="720" w:type="dxa"/>
              <w:bottom w:w="210" w:type="dxa"/>
              <w:right w:w="720" w:type="dxa"/>
            </w:tcMar>
          </w:tcPr>
          <w:p w14:paraId="640DC213" w14:textId="77777777" w:rsidR="004F0092" w:rsidRDefault="00000000">
            <w:pPr>
              <w:spacing w:after="120" w:line="360" w:lineRule="auto"/>
            </w:pPr>
            <w:r>
              <w:rPr>
                <w:rFonts w:ascii="Calibri" w:eastAsia="Calibri" w:hAnsi="Calibri" w:cs="Calibri"/>
                <w:b/>
                <w:bCs/>
                <w:color w:val="FFFFFF"/>
                <w:spacing w:val="10"/>
                <w:sz w:val="30"/>
                <w:szCs w:val="30"/>
              </w:rPr>
              <w:t>Texas Sodium Bentonite, Inc.</w:t>
            </w:r>
          </w:p>
          <w:p w14:paraId="7EDB2CF6" w14:textId="77777777" w:rsidR="004F0092" w:rsidRDefault="00000000">
            <w:pPr>
              <w:spacing w:after="120" w:line="360" w:lineRule="auto"/>
            </w:pPr>
            <w:r>
              <w:rPr>
                <w:rFonts w:ascii="Calibri" w:eastAsia="Calibri" w:hAnsi="Calibri" w:cs="Calibri"/>
                <w:color w:val="C8D8F0"/>
                <w:sz w:val="17"/>
                <w:szCs w:val="17"/>
              </w:rPr>
              <w:t>2101 N. State Hwy 118  |  Alpine, Texas 79830</w:t>
            </w:r>
          </w:p>
          <w:p w14:paraId="3958E64F" w14:textId="55A45BA2" w:rsidR="004F0092" w:rsidRDefault="00000000">
            <w:pPr>
              <w:spacing w:after="120" w:line="360" w:lineRule="auto"/>
            </w:pPr>
            <w:r>
              <w:rPr>
                <w:rFonts w:ascii="Calibri" w:eastAsia="Calibri" w:hAnsi="Calibri" w:cs="Calibri"/>
                <w:color w:val="C8D8F0"/>
                <w:sz w:val="17"/>
                <w:szCs w:val="17"/>
              </w:rPr>
              <w:t xml:space="preserve">Phone: </w:t>
            </w:r>
            <w:r>
              <w:rPr>
                <w:rFonts w:ascii="Calibri" w:eastAsia="Calibri" w:hAnsi="Calibri" w:cs="Calibri"/>
                <w:color w:val="C8D8F0"/>
                <w:sz w:val="17"/>
                <w:szCs w:val="17"/>
              </w:rPr>
              <w:t xml:space="preserve"> (432) 837-4444    Email: info@texassodiumbentonite.com    www.texassodiumbentonite.com</w:t>
            </w:r>
          </w:p>
        </w:tc>
      </w:tr>
    </w:tbl>
    <w:p w14:paraId="5DEB5BCA" w14:textId="77777777" w:rsidR="004F0092" w:rsidRDefault="004F0092">
      <w:pPr>
        <w:spacing w:after="240"/>
      </w:pPr>
    </w:p>
    <w:p w14:paraId="292D37D0" w14:textId="77777777" w:rsidR="004F0092" w:rsidRDefault="004F0092">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4F0092" w14:paraId="259566E2" w14:textId="77777777">
        <w:tc>
          <w:tcPr>
            <w:tcW w:w="0" w:type="auto"/>
            <w:tcBorders>
              <w:top w:val="nil"/>
              <w:left w:val="nil"/>
              <w:bottom w:val="nil"/>
              <w:right w:val="nil"/>
            </w:tcBorders>
            <w:shd w:val="clear" w:color="auto" w:fill="E8EDF5"/>
            <w:tcMar>
              <w:top w:w="180" w:type="dxa"/>
              <w:left w:w="720" w:type="dxa"/>
              <w:bottom w:w="150" w:type="dxa"/>
              <w:right w:w="720" w:type="dxa"/>
            </w:tcMar>
          </w:tcPr>
          <w:p w14:paraId="46C301D3" w14:textId="77777777" w:rsidR="004F0092" w:rsidRDefault="00000000">
            <w:pPr>
              <w:spacing w:after="120" w:line="360" w:lineRule="auto"/>
            </w:pPr>
            <w:r>
              <w:rPr>
                <w:rFonts w:ascii="Calibri" w:eastAsia="Calibri" w:hAnsi="Calibri" w:cs="Calibri"/>
                <w:b/>
                <w:bCs/>
                <w:color w:val="1B3A6B"/>
                <w:sz w:val="36"/>
                <w:szCs w:val="36"/>
              </w:rPr>
              <w:t>1/4" Holeplug — Product Data Sheet</w:t>
            </w:r>
          </w:p>
          <w:p w14:paraId="4229DEA2" w14:textId="77777777" w:rsidR="004F0092" w:rsidRDefault="00000000">
            <w:pPr>
              <w:spacing w:after="120" w:line="360" w:lineRule="auto"/>
            </w:pPr>
            <w:r>
              <w:rPr>
                <w:rFonts w:ascii="Calibri" w:eastAsia="Calibri" w:hAnsi="Calibri" w:cs="Calibri"/>
                <w:i/>
                <w:iCs/>
                <w:color w:val="3A5080"/>
                <w:sz w:val="19"/>
                <w:szCs w:val="19"/>
              </w:rPr>
              <w:t>Sodium Bentonite Borehole Sealing Products  •  Natural Sodium Montmorillonite Chip Sealant</w:t>
            </w:r>
          </w:p>
          <w:p w14:paraId="7FA6303C" w14:textId="3ADC36D0" w:rsidR="004F0092" w:rsidRDefault="00000000" w:rsidP="000E3920">
            <w:pPr>
              <w:spacing w:after="120" w:line="408" w:lineRule="auto"/>
            </w:pPr>
            <w:r>
              <w:rPr>
                <w:rFonts w:ascii="Calibri" w:eastAsia="Calibri" w:hAnsi="Calibri" w:cs="Calibri"/>
                <w:b/>
                <w:bCs/>
                <w:color w:val="1B3A6B"/>
                <w:sz w:val="21"/>
                <w:szCs w:val="21"/>
              </w:rPr>
              <w:t>Document Type:</w:t>
            </w:r>
            <w:r w:rsidR="000E3920">
              <w:rPr>
                <w:rFonts w:ascii="Calibri" w:eastAsia="Calibri" w:hAnsi="Calibri" w:cs="Calibri"/>
                <w:b/>
                <w:bCs/>
                <w:color w:val="1B3A6B"/>
                <w:sz w:val="21"/>
                <w:szCs w:val="21"/>
              </w:rPr>
              <w:t xml:space="preserve"> </w:t>
            </w:r>
            <w:r>
              <w:t>Product Data Sheet (PDS)</w:t>
            </w:r>
            <w:r w:rsidR="000E3920">
              <w:t xml:space="preserve"> </w:t>
            </w:r>
            <w:r>
              <w:rPr>
                <w:rFonts w:ascii="Calibri" w:eastAsia="Calibri" w:hAnsi="Calibri" w:cs="Calibri"/>
                <w:b/>
                <w:bCs/>
                <w:color w:val="1B3A6B"/>
                <w:sz w:val="21"/>
                <w:szCs w:val="21"/>
              </w:rPr>
              <w:t>Revision:</w:t>
            </w:r>
            <w:r w:rsidR="000E3920">
              <w:rPr>
                <w:rFonts w:ascii="Calibri" w:eastAsia="Calibri" w:hAnsi="Calibri" w:cs="Calibri"/>
                <w:b/>
                <w:bCs/>
                <w:color w:val="1B3A6B"/>
                <w:sz w:val="21"/>
                <w:szCs w:val="21"/>
              </w:rPr>
              <w:t xml:space="preserve"> </w:t>
            </w:r>
            <w:r>
              <w:t>Rev. 1.0</w:t>
            </w:r>
            <w:r w:rsidR="000E3920">
              <w:t xml:space="preserve"> </w:t>
            </w:r>
            <w:r>
              <w:rPr>
                <w:rFonts w:ascii="Calibri" w:eastAsia="Calibri" w:hAnsi="Calibri" w:cs="Calibri"/>
                <w:b/>
                <w:bCs/>
                <w:color w:val="1B3A6B"/>
                <w:sz w:val="21"/>
                <w:szCs w:val="21"/>
              </w:rPr>
              <w:t>Date:</w:t>
            </w:r>
            <w:r w:rsidR="000E3920">
              <w:rPr>
                <w:rFonts w:ascii="Calibri" w:eastAsia="Calibri" w:hAnsi="Calibri" w:cs="Calibri"/>
                <w:b/>
                <w:bCs/>
                <w:color w:val="1B3A6B"/>
                <w:sz w:val="21"/>
                <w:szCs w:val="21"/>
              </w:rPr>
              <w:t xml:space="preserve"> </w:t>
            </w:r>
            <w:r>
              <w:t>August 2026</w:t>
            </w:r>
            <w:r w:rsidR="000E3920">
              <w:t xml:space="preserve"> </w:t>
            </w:r>
            <w:r>
              <w:rPr>
                <w:rFonts w:ascii="Calibri" w:eastAsia="Calibri" w:hAnsi="Calibri" w:cs="Calibri"/>
                <w:b/>
                <w:bCs/>
                <w:color w:val="1B3A6B"/>
                <w:sz w:val="21"/>
                <w:szCs w:val="21"/>
              </w:rPr>
              <w:t>CAS Number:</w:t>
            </w:r>
            <w:r w:rsidR="000E3920">
              <w:rPr>
                <w:rFonts w:ascii="Calibri" w:eastAsia="Calibri" w:hAnsi="Calibri" w:cs="Calibri"/>
                <w:b/>
                <w:bCs/>
                <w:color w:val="1B3A6B"/>
                <w:sz w:val="21"/>
                <w:szCs w:val="21"/>
              </w:rPr>
              <w:t xml:space="preserve"> </w:t>
            </w:r>
            <w:r>
              <w:t>1302-78-9</w:t>
            </w:r>
            <w:r w:rsidR="000E3920">
              <w:t xml:space="preserve"> </w:t>
            </w:r>
            <w:r>
              <w:rPr>
                <w:rFonts w:ascii="Calibri" w:eastAsia="Calibri" w:hAnsi="Calibri" w:cs="Calibri"/>
                <w:b/>
                <w:bCs/>
                <w:color w:val="1B3A6B"/>
                <w:sz w:val="21"/>
                <w:szCs w:val="21"/>
              </w:rPr>
              <w:t>EINECS:</w:t>
            </w:r>
            <w:r w:rsidR="000E3920">
              <w:rPr>
                <w:rFonts w:ascii="Calibri" w:eastAsia="Calibri" w:hAnsi="Calibri" w:cs="Calibri"/>
                <w:b/>
                <w:bCs/>
                <w:color w:val="1B3A6B"/>
                <w:sz w:val="21"/>
                <w:szCs w:val="21"/>
              </w:rPr>
              <w:t xml:space="preserve"> </w:t>
            </w:r>
            <w:r>
              <w:t>215-108-5</w:t>
            </w:r>
            <w:r w:rsidR="000E3920">
              <w:t xml:space="preserve"> </w:t>
            </w:r>
            <w:r>
              <w:rPr>
                <w:rFonts w:ascii="Calibri" w:eastAsia="Calibri" w:hAnsi="Calibri" w:cs="Calibri"/>
                <w:b/>
                <w:bCs/>
                <w:color w:val="1B3A6B"/>
                <w:sz w:val="21"/>
                <w:szCs w:val="21"/>
              </w:rPr>
              <w:t>Origin:</w:t>
            </w:r>
            <w:r w:rsidR="000E3920">
              <w:rPr>
                <w:rFonts w:ascii="Calibri" w:eastAsia="Calibri" w:hAnsi="Calibri" w:cs="Calibri"/>
                <w:b/>
                <w:bCs/>
                <w:color w:val="1B3A6B"/>
                <w:sz w:val="21"/>
                <w:szCs w:val="21"/>
              </w:rPr>
              <w:t xml:space="preserve"> </w:t>
            </w:r>
            <w:r>
              <w:t>Alpine, Texas, USA</w:t>
            </w:r>
          </w:p>
        </w:tc>
      </w:tr>
    </w:tbl>
    <w:p w14:paraId="6F98B3F5" w14:textId="77777777" w:rsidR="004F0092" w:rsidRDefault="004F0092">
      <w:pPr>
        <w:spacing w:after="240"/>
      </w:pPr>
    </w:p>
    <w:p w14:paraId="503C9F43" w14:textId="77777777" w:rsidR="004F0092" w:rsidRDefault="00000000">
      <w:pPr>
        <w:pStyle w:val="Heading2"/>
        <w:shd w:val="clear" w:color="auto" w:fill="1B3A6B"/>
        <w:spacing w:before="480" w:after="240" w:line="360" w:lineRule="auto"/>
      </w:pPr>
      <w:r>
        <w:rPr>
          <w:rFonts w:ascii="Calibri" w:eastAsia="Calibri" w:hAnsi="Calibri" w:cs="Calibri"/>
          <w:color w:val="FFFFFF"/>
          <w:spacing w:val="7"/>
          <w:sz w:val="23"/>
          <w:szCs w:val="23"/>
        </w:rPr>
        <w:t>SECTION 1 — PRODUCT DESCRIPTION</w:t>
      </w:r>
    </w:p>
    <w:p w14:paraId="40B69E7D" w14:textId="77777777" w:rsidR="004F0092" w:rsidRDefault="00000000">
      <w:pPr>
        <w:spacing w:after="240" w:line="360" w:lineRule="auto"/>
      </w:pPr>
      <w:r>
        <w:rPr>
          <w:rFonts w:ascii="Calibri" w:eastAsia="Calibri" w:hAnsi="Calibri" w:cs="Calibri"/>
          <w:color w:val="1A1A1A"/>
          <w:sz w:val="21"/>
          <w:szCs w:val="21"/>
        </w:rPr>
        <w:t xml:space="preserve">The </w:t>
      </w:r>
      <w:r>
        <w:rPr>
          <w:rFonts w:ascii="Calibri" w:eastAsia="Calibri" w:hAnsi="Calibri" w:cs="Calibri"/>
          <w:b/>
          <w:bCs/>
          <w:color w:val="1A1A1A"/>
          <w:sz w:val="21"/>
          <w:szCs w:val="21"/>
        </w:rPr>
        <w:t>Texas Sodium Bentonite 1/4" Holeplug</w:t>
      </w:r>
      <w:r>
        <w:rPr>
          <w:rFonts w:ascii="Calibri" w:eastAsia="Calibri" w:hAnsi="Calibri" w:cs="Calibri"/>
          <w:color w:val="1A1A1A"/>
          <w:sz w:val="21"/>
          <w:szCs w:val="21"/>
        </w:rPr>
        <w:t xml:space="preserve"> is a premium, naturally-mined sodium bentonite chip engineered for reliable borehole and monitoring well sealing in environmental, geotechnical, and water well drilling applications. Sized at approximately 1/4 inch (6.35 mm) nominal granule diameter, Holeplug chips are processed from high-smectite sodium bentonite ore sourced from Texas Sodium Bentonite’s Alpine, Texas mining operations in the Trans-Pecos region of West Texas.</w:t>
      </w:r>
    </w:p>
    <w:p w14:paraId="38EAF063" w14:textId="77777777" w:rsidR="004F0092" w:rsidRDefault="00000000">
      <w:pPr>
        <w:spacing w:after="240" w:line="360" w:lineRule="auto"/>
      </w:pPr>
      <w:r>
        <w:rPr>
          <w:rFonts w:ascii="Calibri" w:eastAsia="Calibri" w:hAnsi="Calibri" w:cs="Calibri"/>
          <w:color w:val="1A1A1A"/>
          <w:sz w:val="21"/>
          <w:szCs w:val="21"/>
        </w:rPr>
        <w:t>Upon contact with water or groundwater, the sodium bentonite chips swell rapidly and uniformly, forming a dense, impermeable annular seal within the borehole annulus. The product’s high smectite content and proven swell characteristics make it the preferred choice for professionals requiring a dependable, cost-effective, all-natural borehole sealant.</w:t>
      </w:r>
    </w:p>
    <w:p w14:paraId="2814CAAD" w14:textId="77777777" w:rsidR="004F0092" w:rsidRDefault="004F0092">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4F0092" w14:paraId="3E94B673" w14:textId="77777777">
        <w:tc>
          <w:tcPr>
            <w:tcW w:w="0" w:type="auto"/>
            <w:tcBorders>
              <w:top w:val="single" w:sz="6" w:space="0" w:color="1B3A6B"/>
              <w:left w:val="single" w:sz="6" w:space="0" w:color="1B3A6B"/>
              <w:bottom w:val="single" w:sz="6" w:space="0" w:color="1B3A6B"/>
              <w:right w:val="single" w:sz="6" w:space="0" w:color="1B3A6B"/>
            </w:tcBorders>
            <w:shd w:val="clear" w:color="auto" w:fill="E8EDF5"/>
            <w:tcMar>
              <w:top w:w="150" w:type="dxa"/>
              <w:left w:w="210" w:type="dxa"/>
              <w:bottom w:w="150" w:type="dxa"/>
              <w:right w:w="210" w:type="dxa"/>
            </w:tcMar>
          </w:tcPr>
          <w:p w14:paraId="40B017FA" w14:textId="36F87D77" w:rsidR="004F0092" w:rsidRDefault="00000000">
            <w:pPr>
              <w:spacing w:after="120" w:line="360" w:lineRule="auto"/>
            </w:pPr>
            <w:r>
              <w:rPr>
                <w:rFonts w:ascii="Calibri" w:eastAsia="Calibri" w:hAnsi="Calibri" w:cs="Calibri"/>
                <w:b/>
                <w:bCs/>
                <w:color w:val="1B3A6B"/>
                <w:sz w:val="21"/>
                <w:szCs w:val="21"/>
              </w:rPr>
              <w:lastRenderedPageBreak/>
              <w:t>Key Differentiator — Single-Origin, Batch-Tested Quality:</w:t>
            </w:r>
            <w:r>
              <w:rPr>
                <w:rFonts w:ascii="Calibri" w:eastAsia="Calibri" w:hAnsi="Calibri" w:cs="Calibri"/>
                <w:color w:val="1A1A1A"/>
                <w:sz w:val="21"/>
                <w:szCs w:val="21"/>
              </w:rPr>
              <w:t xml:space="preserve"> Sourced exclusively from TSB’s West Texas deposit, the 1/4" Holeplug offers consistent mineralogy and performance batch to batch. </w:t>
            </w:r>
          </w:p>
        </w:tc>
      </w:tr>
    </w:tbl>
    <w:p w14:paraId="6A283171" w14:textId="77777777" w:rsidR="004F0092" w:rsidRDefault="004F0092">
      <w:pPr>
        <w:spacing w:after="240"/>
      </w:pPr>
    </w:p>
    <w:p w14:paraId="22FDA9D3" w14:textId="77777777" w:rsidR="004F0092" w:rsidRDefault="00000000">
      <w:pPr>
        <w:pStyle w:val="Heading2"/>
        <w:shd w:val="clear" w:color="auto" w:fill="1B3A6B"/>
        <w:spacing w:before="480" w:after="240" w:line="360" w:lineRule="auto"/>
      </w:pPr>
      <w:r>
        <w:rPr>
          <w:rFonts w:ascii="Calibri" w:eastAsia="Calibri" w:hAnsi="Calibri" w:cs="Calibri"/>
          <w:color w:val="FFFFFF"/>
          <w:spacing w:val="7"/>
          <w:sz w:val="23"/>
          <w:szCs w:val="23"/>
        </w:rPr>
        <w:t>SECTION 2 — TYPICAL APPLICATIONS</w:t>
      </w:r>
    </w:p>
    <w:p w14:paraId="7868BB19" w14:textId="77777777" w:rsidR="004F0092" w:rsidRDefault="00000000">
      <w:pPr>
        <w:spacing w:after="240" w:line="360" w:lineRule="auto"/>
      </w:pPr>
      <w:r>
        <w:rPr>
          <w:rFonts w:ascii="Calibri" w:eastAsia="Calibri" w:hAnsi="Calibri" w:cs="Calibri"/>
          <w:b/>
          <w:bCs/>
          <w:color w:val="1B3A6B"/>
          <w:sz w:val="20"/>
          <w:szCs w:val="20"/>
        </w:rPr>
        <w:t>Primary Applications</w:t>
      </w:r>
    </w:p>
    <w:p w14:paraId="64DE97CE" w14:textId="77777777" w:rsidR="004F0092" w:rsidRDefault="004F0092">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4675"/>
        <w:gridCol w:w="4675"/>
      </w:tblGrid>
      <w:tr w:rsidR="004F0092" w14:paraId="69B31816" w14:textId="77777777">
        <w:trPr>
          <w:tblHeader/>
        </w:trPr>
        <w:tc>
          <w:tcPr>
            <w:tcW w:w="2500" w:type="pct"/>
            <w:shd w:val="clear" w:color="auto" w:fill="1B3A6B"/>
            <w:tcMar>
              <w:top w:w="75" w:type="dxa"/>
              <w:left w:w="120" w:type="dxa"/>
              <w:bottom w:w="75" w:type="dxa"/>
              <w:right w:w="120" w:type="dxa"/>
            </w:tcMar>
          </w:tcPr>
          <w:p w14:paraId="4A729F10" w14:textId="77777777" w:rsidR="004F0092" w:rsidRDefault="00000000">
            <w:r>
              <w:rPr>
                <w:rFonts w:ascii="Calibri" w:eastAsia="Calibri" w:hAnsi="Calibri" w:cs="Calibri"/>
                <w:b/>
                <w:bCs/>
                <w:color w:val="FFFFFF"/>
                <w:sz w:val="21"/>
                <w:szCs w:val="21"/>
              </w:rPr>
              <w:t>• Environmental monitoring well installation and decommissioning (grouting annular space)</w:t>
            </w:r>
          </w:p>
        </w:tc>
        <w:tc>
          <w:tcPr>
            <w:tcW w:w="2500" w:type="pct"/>
            <w:shd w:val="clear" w:color="auto" w:fill="1B3A6B"/>
            <w:tcMar>
              <w:top w:w="75" w:type="dxa"/>
              <w:left w:w="120" w:type="dxa"/>
              <w:bottom w:w="75" w:type="dxa"/>
              <w:right w:w="120" w:type="dxa"/>
            </w:tcMar>
          </w:tcPr>
          <w:p w14:paraId="2A4D11DD" w14:textId="77777777" w:rsidR="004F0092" w:rsidRDefault="00000000">
            <w:r>
              <w:rPr>
                <w:rFonts w:ascii="Calibri" w:eastAsia="Calibri" w:hAnsi="Calibri" w:cs="Calibri"/>
                <w:b/>
                <w:bCs/>
                <w:color w:val="FFFFFF"/>
                <w:sz w:val="21"/>
                <w:szCs w:val="21"/>
              </w:rPr>
              <w:t>• Geotechnical borehole sealing and abandonment</w:t>
            </w:r>
          </w:p>
        </w:tc>
      </w:tr>
      <w:tr w:rsidR="004F0092" w14:paraId="372F71F2" w14:textId="77777777">
        <w:tc>
          <w:tcPr>
            <w:tcW w:w="2500" w:type="pct"/>
            <w:tcMar>
              <w:top w:w="75" w:type="dxa"/>
              <w:left w:w="120" w:type="dxa"/>
              <w:bottom w:w="75" w:type="dxa"/>
              <w:right w:w="120" w:type="dxa"/>
            </w:tcMar>
          </w:tcPr>
          <w:p w14:paraId="16AFE4CD" w14:textId="77777777" w:rsidR="004F0092" w:rsidRDefault="00000000">
            <w:r>
              <w:rPr>
                <w:rFonts w:ascii="Calibri" w:eastAsia="Calibri" w:hAnsi="Calibri" w:cs="Calibri"/>
                <w:b/>
                <w:bCs/>
                <w:color w:val="1B3A6B"/>
                <w:sz w:val="21"/>
                <w:szCs w:val="21"/>
              </w:rPr>
              <w:t>•</w:t>
            </w:r>
            <w:r>
              <w:rPr>
                <w:rFonts w:ascii="Calibri" w:eastAsia="Calibri" w:hAnsi="Calibri" w:cs="Calibri"/>
                <w:color w:val="1A1A1A"/>
                <w:sz w:val="21"/>
                <w:szCs w:val="21"/>
              </w:rPr>
              <w:t xml:space="preserve"> Water well annular sealing (potable and non-potable wells)</w:t>
            </w:r>
          </w:p>
        </w:tc>
        <w:tc>
          <w:tcPr>
            <w:tcW w:w="2500" w:type="pct"/>
            <w:tcMar>
              <w:top w:w="75" w:type="dxa"/>
              <w:left w:w="120" w:type="dxa"/>
              <w:bottom w:w="75" w:type="dxa"/>
              <w:right w:w="120" w:type="dxa"/>
            </w:tcMar>
          </w:tcPr>
          <w:p w14:paraId="74E95A05" w14:textId="77777777" w:rsidR="004F0092" w:rsidRDefault="00000000">
            <w:r>
              <w:rPr>
                <w:rFonts w:ascii="Calibri" w:eastAsia="Calibri" w:hAnsi="Calibri" w:cs="Calibri"/>
                <w:b/>
                <w:bCs/>
                <w:color w:val="1B3A6B"/>
                <w:sz w:val="21"/>
                <w:szCs w:val="21"/>
              </w:rPr>
              <w:t>•</w:t>
            </w:r>
            <w:r>
              <w:rPr>
                <w:rFonts w:ascii="Calibri" w:eastAsia="Calibri" w:hAnsi="Calibri" w:cs="Calibri"/>
                <w:color w:val="1A1A1A"/>
                <w:sz w:val="21"/>
                <w:szCs w:val="21"/>
              </w:rPr>
              <w:t xml:space="preserve"> Vadose zone and saturated zone monitoring well completion</w:t>
            </w:r>
          </w:p>
        </w:tc>
      </w:tr>
      <w:tr w:rsidR="004F0092" w14:paraId="0A8DE148" w14:textId="77777777">
        <w:tc>
          <w:tcPr>
            <w:tcW w:w="2500" w:type="pct"/>
            <w:tcMar>
              <w:top w:w="75" w:type="dxa"/>
              <w:left w:w="120" w:type="dxa"/>
              <w:bottom w:w="75" w:type="dxa"/>
              <w:right w:w="120" w:type="dxa"/>
            </w:tcMar>
          </w:tcPr>
          <w:p w14:paraId="32331BC5" w14:textId="77777777" w:rsidR="004F0092" w:rsidRDefault="00000000">
            <w:r>
              <w:rPr>
                <w:rFonts w:ascii="Calibri" w:eastAsia="Calibri" w:hAnsi="Calibri" w:cs="Calibri"/>
                <w:b/>
                <w:bCs/>
                <w:color w:val="1B3A6B"/>
                <w:sz w:val="21"/>
                <w:szCs w:val="21"/>
              </w:rPr>
              <w:t>•</w:t>
            </w:r>
            <w:r>
              <w:rPr>
                <w:rFonts w:ascii="Calibri" w:eastAsia="Calibri" w:hAnsi="Calibri" w:cs="Calibri"/>
                <w:color w:val="1A1A1A"/>
                <w:sz w:val="21"/>
                <w:szCs w:val="21"/>
              </w:rPr>
              <w:t xml:space="preserve"> Groundwater remediation well sealing</w:t>
            </w:r>
          </w:p>
        </w:tc>
        <w:tc>
          <w:tcPr>
            <w:tcW w:w="2500" w:type="pct"/>
            <w:tcMar>
              <w:top w:w="75" w:type="dxa"/>
              <w:left w:w="120" w:type="dxa"/>
              <w:bottom w:w="75" w:type="dxa"/>
              <w:right w:w="120" w:type="dxa"/>
            </w:tcMar>
          </w:tcPr>
          <w:p w14:paraId="6DBD19A6" w14:textId="77777777" w:rsidR="004F0092" w:rsidRDefault="00000000">
            <w:r>
              <w:rPr>
                <w:rFonts w:ascii="Calibri" w:eastAsia="Calibri" w:hAnsi="Calibri" w:cs="Calibri"/>
                <w:b/>
                <w:bCs/>
                <w:color w:val="1B3A6B"/>
                <w:sz w:val="21"/>
                <w:szCs w:val="21"/>
              </w:rPr>
              <w:t>•</w:t>
            </w:r>
            <w:r>
              <w:rPr>
                <w:rFonts w:ascii="Calibri" w:eastAsia="Calibri" w:hAnsi="Calibri" w:cs="Calibri"/>
                <w:color w:val="1A1A1A"/>
                <w:sz w:val="21"/>
                <w:szCs w:val="21"/>
              </w:rPr>
              <w:t xml:space="preserve"> Soil boring abandonment per regulatory requirements (EPA, TCEQ, state agency protocols)</w:t>
            </w:r>
          </w:p>
        </w:tc>
      </w:tr>
      <w:tr w:rsidR="004F0092" w14:paraId="58B06A48" w14:textId="77777777">
        <w:tc>
          <w:tcPr>
            <w:tcW w:w="2500" w:type="pct"/>
            <w:tcMar>
              <w:top w:w="75" w:type="dxa"/>
              <w:left w:w="120" w:type="dxa"/>
              <w:bottom w:w="75" w:type="dxa"/>
              <w:right w:w="120" w:type="dxa"/>
            </w:tcMar>
          </w:tcPr>
          <w:p w14:paraId="000830E5" w14:textId="77777777" w:rsidR="004F0092" w:rsidRDefault="00000000">
            <w:r>
              <w:rPr>
                <w:rFonts w:ascii="Calibri" w:eastAsia="Calibri" w:hAnsi="Calibri" w:cs="Calibri"/>
                <w:b/>
                <w:bCs/>
                <w:color w:val="1B3A6B"/>
                <w:sz w:val="21"/>
                <w:szCs w:val="21"/>
              </w:rPr>
              <w:t>•</w:t>
            </w:r>
            <w:r>
              <w:rPr>
                <w:rFonts w:ascii="Calibri" w:eastAsia="Calibri" w:hAnsi="Calibri" w:cs="Calibri"/>
                <w:color w:val="1A1A1A"/>
                <w:sz w:val="21"/>
                <w:szCs w:val="21"/>
              </w:rPr>
              <w:t xml:space="preserve"> Horizontal directional drilling (HDD) borehole sealing applications</w:t>
            </w:r>
          </w:p>
        </w:tc>
        <w:tc>
          <w:tcPr>
            <w:tcW w:w="2500" w:type="pct"/>
            <w:tcMar>
              <w:top w:w="75" w:type="dxa"/>
              <w:left w:w="120" w:type="dxa"/>
              <w:bottom w:w="75" w:type="dxa"/>
              <w:right w:w="120" w:type="dxa"/>
            </w:tcMar>
          </w:tcPr>
          <w:p w14:paraId="55487B56" w14:textId="77777777" w:rsidR="004F0092" w:rsidRDefault="004F0092"/>
        </w:tc>
      </w:tr>
    </w:tbl>
    <w:p w14:paraId="02EA440C" w14:textId="77777777" w:rsidR="004F0092" w:rsidRDefault="004F0092">
      <w:pPr>
        <w:spacing w:after="200"/>
      </w:pPr>
    </w:p>
    <w:p w14:paraId="70412572" w14:textId="77777777" w:rsidR="004F0092" w:rsidRDefault="00000000">
      <w:pPr>
        <w:spacing w:after="240" w:line="360" w:lineRule="auto"/>
      </w:pPr>
      <w:r>
        <w:rPr>
          <w:rFonts w:ascii="Calibri" w:eastAsia="Calibri" w:hAnsi="Calibri" w:cs="Calibri"/>
          <w:b/>
          <w:bCs/>
          <w:color w:val="1B3A6B"/>
          <w:sz w:val="20"/>
          <w:szCs w:val="20"/>
        </w:rPr>
        <w:t>Secondary Applications</w:t>
      </w:r>
    </w:p>
    <w:p w14:paraId="0E468340" w14:textId="77777777" w:rsidR="004F0092" w:rsidRDefault="004F0092">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4581"/>
        <w:gridCol w:w="4769"/>
      </w:tblGrid>
      <w:tr w:rsidR="004F0092" w14:paraId="2B4099E3" w14:textId="77777777">
        <w:trPr>
          <w:tblHeader/>
        </w:trPr>
        <w:tc>
          <w:tcPr>
            <w:tcW w:w="2450" w:type="pct"/>
            <w:shd w:val="clear" w:color="auto" w:fill="1B3A6B"/>
            <w:tcMar>
              <w:top w:w="75" w:type="dxa"/>
              <w:left w:w="120" w:type="dxa"/>
              <w:bottom w:w="75" w:type="dxa"/>
              <w:right w:w="120" w:type="dxa"/>
            </w:tcMar>
          </w:tcPr>
          <w:p w14:paraId="4225E9F8" w14:textId="77777777" w:rsidR="004F0092" w:rsidRDefault="00000000">
            <w:r>
              <w:rPr>
                <w:rFonts w:ascii="Calibri" w:eastAsia="Calibri" w:hAnsi="Calibri" w:cs="Calibri"/>
                <w:b/>
                <w:bCs/>
                <w:color w:val="FFFFFF"/>
                <w:sz w:val="21"/>
                <w:szCs w:val="21"/>
              </w:rPr>
              <w:t>• Waste containment barrier component</w:t>
            </w:r>
          </w:p>
        </w:tc>
        <w:tc>
          <w:tcPr>
            <w:tcW w:w="2550" w:type="pct"/>
            <w:shd w:val="clear" w:color="auto" w:fill="1B3A6B"/>
            <w:tcMar>
              <w:top w:w="75" w:type="dxa"/>
              <w:left w:w="120" w:type="dxa"/>
              <w:bottom w:w="75" w:type="dxa"/>
              <w:right w:w="120" w:type="dxa"/>
            </w:tcMar>
          </w:tcPr>
          <w:p w14:paraId="438DA004" w14:textId="77777777" w:rsidR="004F0092" w:rsidRDefault="00000000">
            <w:r>
              <w:rPr>
                <w:rFonts w:ascii="Calibri" w:eastAsia="Calibri" w:hAnsi="Calibri" w:cs="Calibri"/>
                <w:b/>
                <w:bCs/>
                <w:color w:val="FFFFFF"/>
                <w:sz w:val="21"/>
                <w:szCs w:val="21"/>
              </w:rPr>
              <w:t>• Landfill monitoring well installation</w:t>
            </w:r>
          </w:p>
        </w:tc>
      </w:tr>
      <w:tr w:rsidR="004F0092" w14:paraId="2E8F45E9" w14:textId="77777777">
        <w:tc>
          <w:tcPr>
            <w:tcW w:w="2450" w:type="pct"/>
            <w:tcMar>
              <w:top w:w="75" w:type="dxa"/>
              <w:left w:w="120" w:type="dxa"/>
              <w:bottom w:w="75" w:type="dxa"/>
              <w:right w:w="120" w:type="dxa"/>
            </w:tcMar>
          </w:tcPr>
          <w:p w14:paraId="685C6A89" w14:textId="77777777" w:rsidR="004F0092" w:rsidRDefault="00000000">
            <w:r>
              <w:rPr>
                <w:rFonts w:ascii="Calibri" w:eastAsia="Calibri" w:hAnsi="Calibri" w:cs="Calibri"/>
                <w:b/>
                <w:bCs/>
                <w:color w:val="1B3A6B"/>
                <w:sz w:val="21"/>
                <w:szCs w:val="21"/>
              </w:rPr>
              <w:t>•</w:t>
            </w:r>
            <w:r>
              <w:rPr>
                <w:rFonts w:ascii="Calibri" w:eastAsia="Calibri" w:hAnsi="Calibri" w:cs="Calibri"/>
                <w:color w:val="1A1A1A"/>
                <w:sz w:val="21"/>
                <w:szCs w:val="21"/>
              </w:rPr>
              <w:t xml:space="preserve"> Geotechnical investigation sealing</w:t>
            </w:r>
          </w:p>
        </w:tc>
        <w:tc>
          <w:tcPr>
            <w:tcW w:w="2550" w:type="pct"/>
            <w:tcMar>
              <w:top w:w="75" w:type="dxa"/>
              <w:left w:w="120" w:type="dxa"/>
              <w:bottom w:w="75" w:type="dxa"/>
              <w:right w:w="120" w:type="dxa"/>
            </w:tcMar>
          </w:tcPr>
          <w:p w14:paraId="3C6FF824" w14:textId="77777777" w:rsidR="004F0092" w:rsidRDefault="00000000">
            <w:r>
              <w:rPr>
                <w:rFonts w:ascii="Calibri" w:eastAsia="Calibri" w:hAnsi="Calibri" w:cs="Calibri"/>
                <w:b/>
                <w:bCs/>
                <w:color w:val="1B3A6B"/>
                <w:sz w:val="21"/>
                <w:szCs w:val="21"/>
              </w:rPr>
              <w:t>•</w:t>
            </w:r>
            <w:r>
              <w:rPr>
                <w:rFonts w:ascii="Calibri" w:eastAsia="Calibri" w:hAnsi="Calibri" w:cs="Calibri"/>
                <w:color w:val="1A1A1A"/>
                <w:sz w:val="21"/>
                <w:szCs w:val="21"/>
              </w:rPr>
              <w:t xml:space="preserve"> Underground utility bore sealing</w:t>
            </w:r>
          </w:p>
        </w:tc>
      </w:tr>
    </w:tbl>
    <w:p w14:paraId="5F706534" w14:textId="77777777" w:rsidR="004F0092" w:rsidRDefault="00000000">
      <w:pPr>
        <w:pStyle w:val="Heading2"/>
        <w:shd w:val="clear" w:color="auto" w:fill="1B3A6B"/>
        <w:spacing w:before="480" w:after="240" w:line="360" w:lineRule="auto"/>
      </w:pPr>
      <w:r>
        <w:rPr>
          <w:rFonts w:ascii="Calibri" w:eastAsia="Calibri" w:hAnsi="Calibri" w:cs="Calibri"/>
          <w:color w:val="FFFFFF"/>
          <w:spacing w:val="7"/>
          <w:sz w:val="23"/>
          <w:szCs w:val="23"/>
        </w:rPr>
        <w:t>SECTION 3 — MINERALOGICAL COMPOSITION</w:t>
      </w:r>
    </w:p>
    <w:p w14:paraId="75E76829" w14:textId="77777777" w:rsidR="004F0092" w:rsidRDefault="00000000">
      <w:pPr>
        <w:pStyle w:val="Heading3"/>
        <w:spacing w:before="360" w:after="100" w:line="360" w:lineRule="auto"/>
      </w:pPr>
      <w:r>
        <w:rPr>
          <w:rFonts w:ascii="Calibri" w:eastAsia="Calibri" w:hAnsi="Calibri" w:cs="Calibri"/>
          <w:color w:val="1B3A6B"/>
          <w:sz w:val="21"/>
          <w:szCs w:val="21"/>
        </w:rPr>
        <w:t>3.1  Bulk Mineralogical Analysis (XRD)</w:t>
      </w:r>
    </w:p>
    <w:p w14:paraId="4993D8CA" w14:textId="77777777" w:rsidR="004F0092" w:rsidRDefault="004F0092">
      <w:pPr>
        <w:pBdr>
          <w:top w:val="single" w:sz="6" w:space="0" w:color="1B3A6B"/>
        </w:pBdr>
        <w:spacing w:after="200"/>
      </w:pPr>
    </w:p>
    <w:p w14:paraId="47F0ACCD" w14:textId="77777777" w:rsidR="004F0092" w:rsidRDefault="00000000">
      <w:pPr>
        <w:spacing w:after="240" w:line="360" w:lineRule="auto"/>
      </w:pPr>
      <w:r>
        <w:rPr>
          <w:rFonts w:ascii="Calibri" w:eastAsia="Calibri" w:hAnsi="Calibri" w:cs="Calibri"/>
          <w:i/>
          <w:iCs/>
          <w:color w:val="555555"/>
          <w:sz w:val="17"/>
          <w:szCs w:val="17"/>
        </w:rPr>
        <w:t>Source: Bulk X-Ray Diffraction (XRD) Analysis — TSB Alpine Deposit, Trans-Pecos Region, West Texas</w:t>
      </w:r>
    </w:p>
    <w:p w14:paraId="77221221" w14:textId="77777777" w:rsidR="004F0092" w:rsidRDefault="004F0092">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3085"/>
        <w:gridCol w:w="1122"/>
        <w:gridCol w:w="5143"/>
      </w:tblGrid>
      <w:tr w:rsidR="004F0092" w14:paraId="49385F97" w14:textId="77777777">
        <w:trPr>
          <w:tblHeader/>
        </w:trPr>
        <w:tc>
          <w:tcPr>
            <w:tcW w:w="1650" w:type="pct"/>
            <w:shd w:val="clear" w:color="auto" w:fill="1B3A6B"/>
            <w:tcMar>
              <w:top w:w="75" w:type="dxa"/>
              <w:left w:w="120" w:type="dxa"/>
              <w:bottom w:w="75" w:type="dxa"/>
              <w:right w:w="120" w:type="dxa"/>
            </w:tcMar>
          </w:tcPr>
          <w:p w14:paraId="711E7E23" w14:textId="77777777" w:rsidR="004F0092" w:rsidRDefault="00000000">
            <w:r>
              <w:rPr>
                <w:rFonts w:ascii="Calibri" w:eastAsia="Calibri" w:hAnsi="Calibri" w:cs="Calibri"/>
                <w:b/>
                <w:bCs/>
                <w:color w:val="FFFFFF"/>
                <w:sz w:val="21"/>
                <w:szCs w:val="21"/>
              </w:rPr>
              <w:lastRenderedPageBreak/>
              <w:t>Mineral</w:t>
            </w:r>
          </w:p>
        </w:tc>
        <w:tc>
          <w:tcPr>
            <w:tcW w:w="600" w:type="pct"/>
            <w:shd w:val="clear" w:color="auto" w:fill="1B3A6B"/>
            <w:tcMar>
              <w:top w:w="75" w:type="dxa"/>
              <w:left w:w="120" w:type="dxa"/>
              <w:bottom w:w="75" w:type="dxa"/>
              <w:right w:w="120" w:type="dxa"/>
            </w:tcMar>
          </w:tcPr>
          <w:p w14:paraId="39D9F230" w14:textId="77777777" w:rsidR="004F0092" w:rsidRDefault="00000000">
            <w:r>
              <w:rPr>
                <w:rFonts w:ascii="Calibri" w:eastAsia="Calibri" w:hAnsi="Calibri" w:cs="Calibri"/>
                <w:b/>
                <w:bCs/>
                <w:color w:val="FFFFFF"/>
                <w:sz w:val="21"/>
                <w:szCs w:val="21"/>
              </w:rPr>
              <w:t>% by Weight (XRD)</w:t>
            </w:r>
          </w:p>
        </w:tc>
        <w:tc>
          <w:tcPr>
            <w:tcW w:w="2750" w:type="pct"/>
            <w:shd w:val="clear" w:color="auto" w:fill="1B3A6B"/>
            <w:tcMar>
              <w:top w:w="75" w:type="dxa"/>
              <w:left w:w="120" w:type="dxa"/>
              <w:bottom w:w="75" w:type="dxa"/>
              <w:right w:w="120" w:type="dxa"/>
            </w:tcMar>
          </w:tcPr>
          <w:p w14:paraId="792CDD72" w14:textId="77777777" w:rsidR="004F0092" w:rsidRDefault="00000000">
            <w:r>
              <w:rPr>
                <w:rFonts w:ascii="Calibri" w:eastAsia="Calibri" w:hAnsi="Calibri" w:cs="Calibri"/>
                <w:b/>
                <w:bCs/>
                <w:color w:val="FFFFFF"/>
                <w:sz w:val="21"/>
                <w:szCs w:val="21"/>
              </w:rPr>
              <w:t>Notes</w:t>
            </w:r>
          </w:p>
        </w:tc>
      </w:tr>
      <w:tr w:rsidR="004F0092" w14:paraId="5E560F7C" w14:textId="77777777">
        <w:tc>
          <w:tcPr>
            <w:tcW w:w="1650" w:type="pct"/>
            <w:tcMar>
              <w:top w:w="75" w:type="dxa"/>
              <w:left w:w="120" w:type="dxa"/>
              <w:bottom w:w="75" w:type="dxa"/>
              <w:right w:w="120" w:type="dxa"/>
            </w:tcMar>
          </w:tcPr>
          <w:p w14:paraId="12B80364" w14:textId="77777777" w:rsidR="004F0092" w:rsidRDefault="00000000">
            <w:r>
              <w:rPr>
                <w:rFonts w:ascii="Calibri" w:eastAsia="Calibri" w:hAnsi="Calibri" w:cs="Calibri"/>
                <w:b/>
                <w:bCs/>
                <w:color w:val="1A1A1A"/>
                <w:sz w:val="21"/>
                <w:szCs w:val="21"/>
              </w:rPr>
              <w:t>Smectite (Sodium Montmorillonite)</w:t>
            </w:r>
          </w:p>
        </w:tc>
        <w:tc>
          <w:tcPr>
            <w:tcW w:w="600" w:type="pct"/>
            <w:tcMar>
              <w:top w:w="75" w:type="dxa"/>
              <w:left w:w="120" w:type="dxa"/>
              <w:bottom w:w="75" w:type="dxa"/>
              <w:right w:w="120" w:type="dxa"/>
            </w:tcMar>
          </w:tcPr>
          <w:p w14:paraId="3866DD82" w14:textId="77777777" w:rsidR="004F0092" w:rsidRDefault="00000000">
            <w:r>
              <w:rPr>
                <w:rFonts w:ascii="Calibri" w:eastAsia="Calibri" w:hAnsi="Calibri" w:cs="Calibri"/>
                <w:color w:val="1A1A1A"/>
                <w:sz w:val="21"/>
                <w:szCs w:val="21"/>
              </w:rPr>
              <w:t>54.6%</w:t>
            </w:r>
          </w:p>
        </w:tc>
        <w:tc>
          <w:tcPr>
            <w:tcW w:w="2750" w:type="pct"/>
            <w:tcMar>
              <w:top w:w="75" w:type="dxa"/>
              <w:left w:w="120" w:type="dxa"/>
              <w:bottom w:w="75" w:type="dxa"/>
              <w:right w:w="120" w:type="dxa"/>
            </w:tcMar>
          </w:tcPr>
          <w:p w14:paraId="5D4C9752" w14:textId="77777777" w:rsidR="004F0092" w:rsidRDefault="00000000">
            <w:r>
              <w:rPr>
                <w:rFonts w:ascii="Calibri" w:eastAsia="Calibri" w:hAnsi="Calibri" w:cs="Calibri"/>
                <w:color w:val="1A1A1A"/>
                <w:sz w:val="21"/>
                <w:szCs w:val="21"/>
              </w:rPr>
              <w:t>Primary swelling mineral; responsible for sealing performance</w:t>
            </w:r>
          </w:p>
        </w:tc>
      </w:tr>
      <w:tr w:rsidR="004F0092" w14:paraId="4DF9413D" w14:textId="77777777">
        <w:tc>
          <w:tcPr>
            <w:tcW w:w="1650" w:type="pct"/>
            <w:tcMar>
              <w:top w:w="75" w:type="dxa"/>
              <w:left w:w="120" w:type="dxa"/>
              <w:bottom w:w="75" w:type="dxa"/>
              <w:right w:w="120" w:type="dxa"/>
            </w:tcMar>
          </w:tcPr>
          <w:p w14:paraId="269CFB10" w14:textId="77777777" w:rsidR="004F0092" w:rsidRDefault="00000000">
            <w:r>
              <w:rPr>
                <w:rFonts w:ascii="Calibri" w:eastAsia="Calibri" w:hAnsi="Calibri" w:cs="Calibri"/>
                <w:color w:val="1A1A1A"/>
                <w:sz w:val="21"/>
                <w:szCs w:val="21"/>
              </w:rPr>
              <w:t>Opal-C</w:t>
            </w:r>
          </w:p>
        </w:tc>
        <w:tc>
          <w:tcPr>
            <w:tcW w:w="600" w:type="pct"/>
            <w:tcMar>
              <w:top w:w="75" w:type="dxa"/>
              <w:left w:w="120" w:type="dxa"/>
              <w:bottom w:w="75" w:type="dxa"/>
              <w:right w:w="120" w:type="dxa"/>
            </w:tcMar>
          </w:tcPr>
          <w:p w14:paraId="6F5867AE" w14:textId="77777777" w:rsidR="004F0092" w:rsidRDefault="00000000">
            <w:r>
              <w:rPr>
                <w:rFonts w:ascii="Calibri" w:eastAsia="Calibri" w:hAnsi="Calibri" w:cs="Calibri"/>
                <w:color w:val="1A1A1A"/>
                <w:sz w:val="21"/>
                <w:szCs w:val="21"/>
              </w:rPr>
              <w:t>11.2%</w:t>
            </w:r>
          </w:p>
        </w:tc>
        <w:tc>
          <w:tcPr>
            <w:tcW w:w="2750" w:type="pct"/>
            <w:tcMar>
              <w:top w:w="75" w:type="dxa"/>
              <w:left w:w="120" w:type="dxa"/>
              <w:bottom w:w="75" w:type="dxa"/>
              <w:right w:w="120" w:type="dxa"/>
            </w:tcMar>
          </w:tcPr>
          <w:p w14:paraId="2D8E7A5E" w14:textId="77777777" w:rsidR="004F0092" w:rsidRDefault="00000000">
            <w:r>
              <w:rPr>
                <w:rFonts w:ascii="Calibri" w:eastAsia="Calibri" w:hAnsi="Calibri" w:cs="Calibri"/>
                <w:color w:val="1A1A1A"/>
                <w:sz w:val="21"/>
                <w:szCs w:val="21"/>
              </w:rPr>
              <w:t>Amorphous silica phase; minor component</w:t>
            </w:r>
          </w:p>
        </w:tc>
      </w:tr>
      <w:tr w:rsidR="004F0092" w14:paraId="463A6F81" w14:textId="77777777">
        <w:tc>
          <w:tcPr>
            <w:tcW w:w="1650" w:type="pct"/>
            <w:tcMar>
              <w:top w:w="75" w:type="dxa"/>
              <w:left w:w="120" w:type="dxa"/>
              <w:bottom w:w="75" w:type="dxa"/>
              <w:right w:w="120" w:type="dxa"/>
            </w:tcMar>
          </w:tcPr>
          <w:p w14:paraId="6E4899DF" w14:textId="77777777" w:rsidR="004F0092" w:rsidRDefault="00000000">
            <w:r>
              <w:rPr>
                <w:rFonts w:ascii="Calibri" w:eastAsia="Calibri" w:hAnsi="Calibri" w:cs="Calibri"/>
                <w:color w:val="1A1A1A"/>
                <w:sz w:val="21"/>
                <w:szCs w:val="21"/>
              </w:rPr>
              <w:t>Quartz (SiO₂)</w:t>
            </w:r>
          </w:p>
        </w:tc>
        <w:tc>
          <w:tcPr>
            <w:tcW w:w="600" w:type="pct"/>
            <w:tcMar>
              <w:top w:w="75" w:type="dxa"/>
              <w:left w:w="120" w:type="dxa"/>
              <w:bottom w:w="75" w:type="dxa"/>
              <w:right w:w="120" w:type="dxa"/>
            </w:tcMar>
          </w:tcPr>
          <w:p w14:paraId="7244029C" w14:textId="77777777" w:rsidR="004F0092" w:rsidRDefault="00000000">
            <w:r>
              <w:rPr>
                <w:rFonts w:ascii="Calibri" w:eastAsia="Calibri" w:hAnsi="Calibri" w:cs="Calibri"/>
                <w:color w:val="1A1A1A"/>
                <w:sz w:val="21"/>
                <w:szCs w:val="21"/>
              </w:rPr>
              <w:t>11.1%</w:t>
            </w:r>
          </w:p>
        </w:tc>
        <w:tc>
          <w:tcPr>
            <w:tcW w:w="2750" w:type="pct"/>
            <w:tcMar>
              <w:top w:w="75" w:type="dxa"/>
              <w:left w:w="120" w:type="dxa"/>
              <w:bottom w:w="75" w:type="dxa"/>
              <w:right w:w="120" w:type="dxa"/>
            </w:tcMar>
          </w:tcPr>
          <w:p w14:paraId="36250B97" w14:textId="77777777" w:rsidR="004F0092" w:rsidRDefault="00000000">
            <w:r>
              <w:rPr>
                <w:rFonts w:ascii="Calibri" w:eastAsia="Calibri" w:hAnsi="Calibri" w:cs="Calibri"/>
                <w:color w:val="1A1A1A"/>
                <w:sz w:val="21"/>
                <w:szCs w:val="21"/>
              </w:rPr>
              <w:t>Non-swelling accessory mineral</w:t>
            </w:r>
          </w:p>
        </w:tc>
      </w:tr>
      <w:tr w:rsidR="004F0092" w14:paraId="36D5DCD6" w14:textId="77777777">
        <w:tc>
          <w:tcPr>
            <w:tcW w:w="1650" w:type="pct"/>
            <w:tcMar>
              <w:top w:w="75" w:type="dxa"/>
              <w:left w:w="120" w:type="dxa"/>
              <w:bottom w:w="75" w:type="dxa"/>
              <w:right w:w="120" w:type="dxa"/>
            </w:tcMar>
          </w:tcPr>
          <w:p w14:paraId="4AD484ED" w14:textId="77777777" w:rsidR="004F0092" w:rsidRDefault="00000000">
            <w:r>
              <w:rPr>
                <w:rFonts w:ascii="Calibri" w:eastAsia="Calibri" w:hAnsi="Calibri" w:cs="Calibri"/>
                <w:color w:val="1A1A1A"/>
                <w:sz w:val="21"/>
                <w:szCs w:val="21"/>
              </w:rPr>
              <w:t>K-Feldspar</w:t>
            </w:r>
          </w:p>
        </w:tc>
        <w:tc>
          <w:tcPr>
            <w:tcW w:w="600" w:type="pct"/>
            <w:tcMar>
              <w:top w:w="75" w:type="dxa"/>
              <w:left w:w="120" w:type="dxa"/>
              <w:bottom w:w="75" w:type="dxa"/>
              <w:right w:w="120" w:type="dxa"/>
            </w:tcMar>
          </w:tcPr>
          <w:p w14:paraId="55FC4280" w14:textId="77777777" w:rsidR="004F0092" w:rsidRDefault="00000000">
            <w:r>
              <w:rPr>
                <w:rFonts w:ascii="Calibri" w:eastAsia="Calibri" w:hAnsi="Calibri" w:cs="Calibri"/>
                <w:color w:val="1A1A1A"/>
                <w:sz w:val="21"/>
                <w:szCs w:val="21"/>
              </w:rPr>
              <w:t>8.8%</w:t>
            </w:r>
          </w:p>
        </w:tc>
        <w:tc>
          <w:tcPr>
            <w:tcW w:w="2750" w:type="pct"/>
            <w:tcMar>
              <w:top w:w="75" w:type="dxa"/>
              <w:left w:w="120" w:type="dxa"/>
              <w:bottom w:w="75" w:type="dxa"/>
              <w:right w:w="120" w:type="dxa"/>
            </w:tcMar>
          </w:tcPr>
          <w:p w14:paraId="49901080" w14:textId="77777777" w:rsidR="004F0092" w:rsidRDefault="00000000">
            <w:r>
              <w:rPr>
                <w:rFonts w:ascii="Calibri" w:eastAsia="Calibri" w:hAnsi="Calibri" w:cs="Calibri"/>
                <w:color w:val="1A1A1A"/>
                <w:sz w:val="21"/>
                <w:szCs w:val="21"/>
              </w:rPr>
              <w:t>Non-swelling accessory mineral</w:t>
            </w:r>
          </w:p>
        </w:tc>
      </w:tr>
      <w:tr w:rsidR="004F0092" w14:paraId="5B0768DD" w14:textId="77777777">
        <w:tc>
          <w:tcPr>
            <w:tcW w:w="1650" w:type="pct"/>
            <w:tcMar>
              <w:top w:w="75" w:type="dxa"/>
              <w:left w:w="120" w:type="dxa"/>
              <w:bottom w:w="75" w:type="dxa"/>
              <w:right w:w="120" w:type="dxa"/>
            </w:tcMar>
          </w:tcPr>
          <w:p w14:paraId="4585CB85" w14:textId="77777777" w:rsidR="004F0092" w:rsidRDefault="00000000">
            <w:r>
              <w:rPr>
                <w:rFonts w:ascii="Calibri" w:eastAsia="Calibri" w:hAnsi="Calibri" w:cs="Calibri"/>
                <w:color w:val="1A1A1A"/>
                <w:sz w:val="21"/>
                <w:szCs w:val="21"/>
              </w:rPr>
              <w:t>Plagioclase</w:t>
            </w:r>
          </w:p>
        </w:tc>
        <w:tc>
          <w:tcPr>
            <w:tcW w:w="600" w:type="pct"/>
            <w:tcMar>
              <w:top w:w="75" w:type="dxa"/>
              <w:left w:w="120" w:type="dxa"/>
              <w:bottom w:w="75" w:type="dxa"/>
              <w:right w:w="120" w:type="dxa"/>
            </w:tcMar>
          </w:tcPr>
          <w:p w14:paraId="38DD759F" w14:textId="77777777" w:rsidR="004F0092" w:rsidRDefault="00000000">
            <w:r>
              <w:rPr>
                <w:rFonts w:ascii="Calibri" w:eastAsia="Calibri" w:hAnsi="Calibri" w:cs="Calibri"/>
                <w:color w:val="1A1A1A"/>
                <w:sz w:val="21"/>
                <w:szCs w:val="21"/>
              </w:rPr>
              <w:t>5.5%</w:t>
            </w:r>
          </w:p>
        </w:tc>
        <w:tc>
          <w:tcPr>
            <w:tcW w:w="2750" w:type="pct"/>
            <w:tcMar>
              <w:top w:w="75" w:type="dxa"/>
              <w:left w:w="120" w:type="dxa"/>
              <w:bottom w:w="75" w:type="dxa"/>
              <w:right w:w="120" w:type="dxa"/>
            </w:tcMar>
          </w:tcPr>
          <w:p w14:paraId="22F63978" w14:textId="77777777" w:rsidR="004F0092" w:rsidRDefault="00000000">
            <w:r>
              <w:rPr>
                <w:rFonts w:ascii="Calibri" w:eastAsia="Calibri" w:hAnsi="Calibri" w:cs="Calibri"/>
                <w:color w:val="1A1A1A"/>
                <w:sz w:val="21"/>
                <w:szCs w:val="21"/>
              </w:rPr>
              <w:t>Non-swelling accessory mineral</w:t>
            </w:r>
          </w:p>
        </w:tc>
      </w:tr>
      <w:tr w:rsidR="004F0092" w14:paraId="4E161702" w14:textId="77777777">
        <w:tc>
          <w:tcPr>
            <w:tcW w:w="1650" w:type="pct"/>
            <w:tcMar>
              <w:top w:w="75" w:type="dxa"/>
              <w:left w:w="120" w:type="dxa"/>
              <w:bottom w:w="75" w:type="dxa"/>
              <w:right w:w="120" w:type="dxa"/>
            </w:tcMar>
          </w:tcPr>
          <w:p w14:paraId="464ECFEF" w14:textId="77777777" w:rsidR="004F0092" w:rsidRDefault="00000000">
            <w:r>
              <w:rPr>
                <w:rFonts w:ascii="Calibri" w:eastAsia="Calibri" w:hAnsi="Calibri" w:cs="Calibri"/>
                <w:color w:val="1A1A1A"/>
                <w:sz w:val="21"/>
                <w:szCs w:val="21"/>
              </w:rPr>
              <w:t>Calcite</w:t>
            </w:r>
          </w:p>
        </w:tc>
        <w:tc>
          <w:tcPr>
            <w:tcW w:w="600" w:type="pct"/>
            <w:tcMar>
              <w:top w:w="75" w:type="dxa"/>
              <w:left w:w="120" w:type="dxa"/>
              <w:bottom w:w="75" w:type="dxa"/>
              <w:right w:w="120" w:type="dxa"/>
            </w:tcMar>
          </w:tcPr>
          <w:p w14:paraId="588BE202" w14:textId="77777777" w:rsidR="004F0092" w:rsidRDefault="00000000">
            <w:r>
              <w:rPr>
                <w:rFonts w:ascii="Calibri" w:eastAsia="Calibri" w:hAnsi="Calibri" w:cs="Calibri"/>
                <w:color w:val="1A1A1A"/>
                <w:sz w:val="21"/>
                <w:szCs w:val="21"/>
              </w:rPr>
              <w:t>2.8%</w:t>
            </w:r>
          </w:p>
        </w:tc>
        <w:tc>
          <w:tcPr>
            <w:tcW w:w="2750" w:type="pct"/>
            <w:tcMar>
              <w:top w:w="75" w:type="dxa"/>
              <w:left w:w="120" w:type="dxa"/>
              <w:bottom w:w="75" w:type="dxa"/>
              <w:right w:w="120" w:type="dxa"/>
            </w:tcMar>
          </w:tcPr>
          <w:p w14:paraId="096A4CEF" w14:textId="77777777" w:rsidR="004F0092" w:rsidRDefault="00000000">
            <w:r>
              <w:rPr>
                <w:rFonts w:ascii="Calibri" w:eastAsia="Calibri" w:hAnsi="Calibri" w:cs="Calibri"/>
                <w:color w:val="1A1A1A"/>
                <w:sz w:val="21"/>
                <w:szCs w:val="21"/>
              </w:rPr>
              <w:t>Minor carbonate component</w:t>
            </w:r>
          </w:p>
        </w:tc>
      </w:tr>
      <w:tr w:rsidR="004F0092" w14:paraId="799B56CD" w14:textId="77777777">
        <w:tc>
          <w:tcPr>
            <w:tcW w:w="1650" w:type="pct"/>
            <w:tcMar>
              <w:top w:w="75" w:type="dxa"/>
              <w:left w:w="120" w:type="dxa"/>
              <w:bottom w:w="75" w:type="dxa"/>
              <w:right w:w="120" w:type="dxa"/>
            </w:tcMar>
          </w:tcPr>
          <w:p w14:paraId="407D8BAE" w14:textId="77777777" w:rsidR="004F0092" w:rsidRDefault="00000000">
            <w:r>
              <w:rPr>
                <w:rFonts w:ascii="Calibri" w:eastAsia="Calibri" w:hAnsi="Calibri" w:cs="Calibri"/>
                <w:color w:val="1A1A1A"/>
                <w:sz w:val="21"/>
                <w:szCs w:val="21"/>
              </w:rPr>
              <w:t>Clinoptilolite</w:t>
            </w:r>
          </w:p>
        </w:tc>
        <w:tc>
          <w:tcPr>
            <w:tcW w:w="600" w:type="pct"/>
            <w:tcMar>
              <w:top w:w="75" w:type="dxa"/>
              <w:left w:w="120" w:type="dxa"/>
              <w:bottom w:w="75" w:type="dxa"/>
              <w:right w:w="120" w:type="dxa"/>
            </w:tcMar>
          </w:tcPr>
          <w:p w14:paraId="2B6477E4" w14:textId="77777777" w:rsidR="004F0092" w:rsidRDefault="00000000">
            <w:r>
              <w:rPr>
                <w:rFonts w:ascii="Calibri" w:eastAsia="Calibri" w:hAnsi="Calibri" w:cs="Calibri"/>
                <w:color w:val="1A1A1A"/>
                <w:sz w:val="21"/>
                <w:szCs w:val="21"/>
              </w:rPr>
              <w:t>2.5%</w:t>
            </w:r>
          </w:p>
        </w:tc>
        <w:tc>
          <w:tcPr>
            <w:tcW w:w="2750" w:type="pct"/>
            <w:tcMar>
              <w:top w:w="75" w:type="dxa"/>
              <w:left w:w="120" w:type="dxa"/>
              <w:bottom w:w="75" w:type="dxa"/>
              <w:right w:w="120" w:type="dxa"/>
            </w:tcMar>
          </w:tcPr>
          <w:p w14:paraId="48582BF6" w14:textId="77777777" w:rsidR="004F0092" w:rsidRDefault="00000000">
            <w:r>
              <w:rPr>
                <w:rFonts w:ascii="Calibri" w:eastAsia="Calibri" w:hAnsi="Calibri" w:cs="Calibri"/>
                <w:color w:val="1A1A1A"/>
                <w:sz w:val="21"/>
                <w:szCs w:val="21"/>
              </w:rPr>
              <w:t>Natural zeolite; minor component</w:t>
            </w:r>
          </w:p>
        </w:tc>
      </w:tr>
      <w:tr w:rsidR="004F0092" w14:paraId="528891B3" w14:textId="77777777">
        <w:tc>
          <w:tcPr>
            <w:tcW w:w="1650" w:type="pct"/>
            <w:tcMar>
              <w:top w:w="75" w:type="dxa"/>
              <w:left w:w="120" w:type="dxa"/>
              <w:bottom w:w="75" w:type="dxa"/>
              <w:right w:w="120" w:type="dxa"/>
            </w:tcMar>
          </w:tcPr>
          <w:p w14:paraId="575DFFE4" w14:textId="77777777" w:rsidR="004F0092" w:rsidRDefault="00000000">
            <w:r>
              <w:rPr>
                <w:rFonts w:ascii="Calibri" w:eastAsia="Calibri" w:hAnsi="Calibri" w:cs="Calibri"/>
                <w:color w:val="1A1A1A"/>
                <w:sz w:val="21"/>
                <w:szCs w:val="21"/>
              </w:rPr>
              <w:t>Muscovite</w:t>
            </w:r>
          </w:p>
        </w:tc>
        <w:tc>
          <w:tcPr>
            <w:tcW w:w="600" w:type="pct"/>
            <w:tcMar>
              <w:top w:w="75" w:type="dxa"/>
              <w:left w:w="120" w:type="dxa"/>
              <w:bottom w:w="75" w:type="dxa"/>
              <w:right w:w="120" w:type="dxa"/>
            </w:tcMar>
          </w:tcPr>
          <w:p w14:paraId="4C2EACC3" w14:textId="77777777" w:rsidR="004F0092" w:rsidRDefault="00000000">
            <w:r>
              <w:rPr>
                <w:rFonts w:ascii="Calibri" w:eastAsia="Calibri" w:hAnsi="Calibri" w:cs="Calibri"/>
                <w:color w:val="1A1A1A"/>
                <w:sz w:val="21"/>
                <w:szCs w:val="21"/>
              </w:rPr>
              <w:t>1.7%</w:t>
            </w:r>
          </w:p>
        </w:tc>
        <w:tc>
          <w:tcPr>
            <w:tcW w:w="2750" w:type="pct"/>
            <w:tcMar>
              <w:top w:w="75" w:type="dxa"/>
              <w:left w:w="120" w:type="dxa"/>
              <w:bottom w:w="75" w:type="dxa"/>
              <w:right w:w="120" w:type="dxa"/>
            </w:tcMar>
          </w:tcPr>
          <w:p w14:paraId="35A69400" w14:textId="77777777" w:rsidR="004F0092" w:rsidRDefault="00000000">
            <w:r>
              <w:rPr>
                <w:rFonts w:ascii="Calibri" w:eastAsia="Calibri" w:hAnsi="Calibri" w:cs="Calibri"/>
                <w:color w:val="1A1A1A"/>
                <w:sz w:val="21"/>
                <w:szCs w:val="21"/>
              </w:rPr>
              <w:t>Minor mica phase</w:t>
            </w:r>
          </w:p>
        </w:tc>
      </w:tr>
      <w:tr w:rsidR="004F0092" w14:paraId="15F66273" w14:textId="77777777">
        <w:tc>
          <w:tcPr>
            <w:tcW w:w="1650" w:type="pct"/>
            <w:tcMar>
              <w:top w:w="75" w:type="dxa"/>
              <w:left w:w="120" w:type="dxa"/>
              <w:bottom w:w="75" w:type="dxa"/>
              <w:right w:w="120" w:type="dxa"/>
            </w:tcMar>
          </w:tcPr>
          <w:p w14:paraId="5C4A67BA" w14:textId="77777777" w:rsidR="004F0092" w:rsidRDefault="00000000">
            <w:r>
              <w:rPr>
                <w:rFonts w:ascii="Calibri" w:eastAsia="Calibri" w:hAnsi="Calibri" w:cs="Calibri"/>
                <w:color w:val="1A1A1A"/>
                <w:sz w:val="21"/>
                <w:szCs w:val="21"/>
              </w:rPr>
              <w:t>Gypsum</w:t>
            </w:r>
          </w:p>
        </w:tc>
        <w:tc>
          <w:tcPr>
            <w:tcW w:w="600" w:type="pct"/>
            <w:tcMar>
              <w:top w:w="75" w:type="dxa"/>
              <w:left w:w="120" w:type="dxa"/>
              <w:bottom w:w="75" w:type="dxa"/>
              <w:right w:w="120" w:type="dxa"/>
            </w:tcMar>
          </w:tcPr>
          <w:p w14:paraId="2D7A3365" w14:textId="77777777" w:rsidR="004F0092" w:rsidRDefault="00000000">
            <w:r>
              <w:rPr>
                <w:rFonts w:ascii="Calibri" w:eastAsia="Calibri" w:hAnsi="Calibri" w:cs="Calibri"/>
                <w:color w:val="1A1A1A"/>
                <w:sz w:val="21"/>
                <w:szCs w:val="21"/>
              </w:rPr>
              <w:t>1.0%</w:t>
            </w:r>
          </w:p>
        </w:tc>
        <w:tc>
          <w:tcPr>
            <w:tcW w:w="2750" w:type="pct"/>
            <w:tcMar>
              <w:top w:w="75" w:type="dxa"/>
              <w:left w:w="120" w:type="dxa"/>
              <w:bottom w:w="75" w:type="dxa"/>
              <w:right w:w="120" w:type="dxa"/>
            </w:tcMar>
          </w:tcPr>
          <w:p w14:paraId="441287F4" w14:textId="77777777" w:rsidR="004F0092" w:rsidRDefault="00000000">
            <w:r>
              <w:rPr>
                <w:rFonts w:ascii="Calibri" w:eastAsia="Calibri" w:hAnsi="Calibri" w:cs="Calibri"/>
                <w:color w:val="1A1A1A"/>
                <w:sz w:val="21"/>
                <w:szCs w:val="21"/>
              </w:rPr>
              <w:t>Minor sulfate phase</w:t>
            </w:r>
          </w:p>
        </w:tc>
      </w:tr>
      <w:tr w:rsidR="004F0092" w14:paraId="19190565" w14:textId="77777777">
        <w:tc>
          <w:tcPr>
            <w:tcW w:w="1650" w:type="pct"/>
            <w:tcMar>
              <w:top w:w="75" w:type="dxa"/>
              <w:left w:w="120" w:type="dxa"/>
              <w:bottom w:w="75" w:type="dxa"/>
              <w:right w:w="120" w:type="dxa"/>
            </w:tcMar>
          </w:tcPr>
          <w:p w14:paraId="282BA235" w14:textId="77777777" w:rsidR="004F0092" w:rsidRDefault="00000000">
            <w:r>
              <w:rPr>
                <w:rFonts w:ascii="Calibri" w:eastAsia="Calibri" w:hAnsi="Calibri" w:cs="Calibri"/>
                <w:color w:val="1A1A1A"/>
                <w:sz w:val="21"/>
                <w:szCs w:val="21"/>
              </w:rPr>
              <w:t>Rutile</w:t>
            </w:r>
          </w:p>
        </w:tc>
        <w:tc>
          <w:tcPr>
            <w:tcW w:w="600" w:type="pct"/>
            <w:tcMar>
              <w:top w:w="75" w:type="dxa"/>
              <w:left w:w="120" w:type="dxa"/>
              <w:bottom w:w="75" w:type="dxa"/>
              <w:right w:w="120" w:type="dxa"/>
            </w:tcMar>
          </w:tcPr>
          <w:p w14:paraId="2CFA8939" w14:textId="77777777" w:rsidR="004F0092" w:rsidRDefault="00000000">
            <w:r>
              <w:rPr>
                <w:rFonts w:ascii="Calibri" w:eastAsia="Calibri" w:hAnsi="Calibri" w:cs="Calibri"/>
                <w:color w:val="1A1A1A"/>
                <w:sz w:val="21"/>
                <w:szCs w:val="21"/>
              </w:rPr>
              <w:t>0.1%</w:t>
            </w:r>
          </w:p>
        </w:tc>
        <w:tc>
          <w:tcPr>
            <w:tcW w:w="2750" w:type="pct"/>
            <w:tcMar>
              <w:top w:w="75" w:type="dxa"/>
              <w:left w:w="120" w:type="dxa"/>
              <w:bottom w:w="75" w:type="dxa"/>
              <w:right w:w="120" w:type="dxa"/>
            </w:tcMar>
          </w:tcPr>
          <w:p w14:paraId="226F0B80" w14:textId="77777777" w:rsidR="004F0092" w:rsidRDefault="00000000">
            <w:r>
              <w:rPr>
                <w:rFonts w:ascii="Calibri" w:eastAsia="Calibri" w:hAnsi="Calibri" w:cs="Calibri"/>
                <w:color w:val="1A1A1A"/>
                <w:sz w:val="21"/>
                <w:szCs w:val="21"/>
              </w:rPr>
              <w:t>Trace titanium oxide</w:t>
            </w:r>
          </w:p>
        </w:tc>
      </w:tr>
      <w:tr w:rsidR="004F0092" w14:paraId="41C44E14" w14:textId="77777777">
        <w:tc>
          <w:tcPr>
            <w:tcW w:w="1650" w:type="pct"/>
            <w:tcMar>
              <w:top w:w="75" w:type="dxa"/>
              <w:left w:w="120" w:type="dxa"/>
              <w:bottom w:w="75" w:type="dxa"/>
              <w:right w:w="120" w:type="dxa"/>
            </w:tcMar>
          </w:tcPr>
          <w:p w14:paraId="6FF0A9A3" w14:textId="77777777" w:rsidR="004F0092" w:rsidRDefault="00000000">
            <w:r>
              <w:rPr>
                <w:rFonts w:ascii="Calibri" w:eastAsia="Calibri" w:hAnsi="Calibri" w:cs="Calibri"/>
                <w:color w:val="1A1A1A"/>
                <w:sz w:val="21"/>
                <w:szCs w:val="21"/>
              </w:rPr>
              <w:t>Cristobalite</w:t>
            </w:r>
          </w:p>
        </w:tc>
        <w:tc>
          <w:tcPr>
            <w:tcW w:w="600" w:type="pct"/>
            <w:tcMar>
              <w:top w:w="75" w:type="dxa"/>
              <w:left w:w="120" w:type="dxa"/>
              <w:bottom w:w="75" w:type="dxa"/>
              <w:right w:w="120" w:type="dxa"/>
            </w:tcMar>
          </w:tcPr>
          <w:p w14:paraId="7EA8CA06" w14:textId="77777777" w:rsidR="004F0092" w:rsidRDefault="00000000">
            <w:r>
              <w:rPr>
                <w:rFonts w:ascii="Calibri" w:eastAsia="Calibri" w:hAnsi="Calibri" w:cs="Calibri"/>
                <w:color w:val="1A1A1A"/>
                <w:sz w:val="21"/>
                <w:szCs w:val="21"/>
              </w:rPr>
              <w:t>0.07%</w:t>
            </w:r>
          </w:p>
        </w:tc>
        <w:tc>
          <w:tcPr>
            <w:tcW w:w="2750" w:type="pct"/>
            <w:tcMar>
              <w:top w:w="75" w:type="dxa"/>
              <w:left w:w="120" w:type="dxa"/>
              <w:bottom w:w="75" w:type="dxa"/>
              <w:right w:w="120" w:type="dxa"/>
            </w:tcMar>
          </w:tcPr>
          <w:p w14:paraId="2C5B331B" w14:textId="77777777" w:rsidR="004F0092" w:rsidRDefault="00000000">
            <w:r>
              <w:rPr>
                <w:rFonts w:ascii="Calibri" w:eastAsia="Calibri" w:hAnsi="Calibri" w:cs="Calibri"/>
                <w:color w:val="1A1A1A"/>
                <w:sz w:val="21"/>
                <w:szCs w:val="21"/>
              </w:rPr>
              <w:t>Trace amorphous silica polymorph</w:t>
            </w:r>
          </w:p>
        </w:tc>
      </w:tr>
    </w:tbl>
    <w:p w14:paraId="22F422BE" w14:textId="77777777" w:rsidR="004F0092" w:rsidRDefault="004F0092">
      <w:pPr>
        <w:spacing w:after="200"/>
      </w:pPr>
    </w:p>
    <w:p w14:paraId="0AE5A5D3" w14:textId="77777777" w:rsidR="004F0092" w:rsidRDefault="00000000">
      <w:pPr>
        <w:pStyle w:val="Heading3"/>
        <w:spacing w:before="360" w:after="100" w:line="360" w:lineRule="auto"/>
      </w:pPr>
      <w:r>
        <w:rPr>
          <w:rFonts w:ascii="Calibri" w:eastAsia="Calibri" w:hAnsi="Calibri" w:cs="Calibri"/>
          <w:color w:val="1B3A6B"/>
          <w:sz w:val="21"/>
          <w:szCs w:val="21"/>
        </w:rPr>
        <w:t>3.2  Chemical Composition (XRF)</w:t>
      </w:r>
    </w:p>
    <w:p w14:paraId="2717381E" w14:textId="77777777" w:rsidR="004F0092" w:rsidRDefault="004F0092">
      <w:pPr>
        <w:pBdr>
          <w:top w:val="single" w:sz="6" w:space="0" w:color="1B3A6B"/>
        </w:pBdr>
        <w:spacing w:after="200"/>
      </w:pPr>
    </w:p>
    <w:p w14:paraId="40D08DAC" w14:textId="77777777" w:rsidR="004F0092" w:rsidRDefault="00000000">
      <w:pPr>
        <w:spacing w:after="240" w:line="360" w:lineRule="auto"/>
      </w:pPr>
      <w:r>
        <w:rPr>
          <w:rFonts w:ascii="Calibri" w:eastAsia="Calibri" w:hAnsi="Calibri" w:cs="Calibri"/>
          <w:i/>
          <w:iCs/>
          <w:color w:val="555555"/>
          <w:sz w:val="17"/>
          <w:szCs w:val="17"/>
        </w:rPr>
        <w:t>Source: X-Ray Fluorescence (XRF) Analysis — TSB Alpine Deposit</w:t>
      </w:r>
    </w:p>
    <w:p w14:paraId="1BD7D0DC" w14:textId="77777777" w:rsidR="004F0092" w:rsidRDefault="004F0092">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1776"/>
        <w:gridCol w:w="1964"/>
        <w:gridCol w:w="5610"/>
      </w:tblGrid>
      <w:tr w:rsidR="004F0092" w14:paraId="62DE0FC3" w14:textId="77777777">
        <w:trPr>
          <w:tblHeader/>
        </w:trPr>
        <w:tc>
          <w:tcPr>
            <w:tcW w:w="950" w:type="pct"/>
            <w:shd w:val="clear" w:color="auto" w:fill="1B3A6B"/>
            <w:tcMar>
              <w:top w:w="75" w:type="dxa"/>
              <w:left w:w="120" w:type="dxa"/>
              <w:bottom w:w="75" w:type="dxa"/>
              <w:right w:w="120" w:type="dxa"/>
            </w:tcMar>
          </w:tcPr>
          <w:p w14:paraId="41744570" w14:textId="77777777" w:rsidR="004F0092" w:rsidRDefault="00000000">
            <w:r>
              <w:rPr>
                <w:rFonts w:ascii="Calibri" w:eastAsia="Calibri" w:hAnsi="Calibri" w:cs="Calibri"/>
                <w:b/>
                <w:bCs/>
                <w:color w:val="FFFFFF"/>
                <w:sz w:val="21"/>
                <w:szCs w:val="21"/>
              </w:rPr>
              <w:t>Oxide</w:t>
            </w:r>
          </w:p>
        </w:tc>
        <w:tc>
          <w:tcPr>
            <w:tcW w:w="1050" w:type="pct"/>
            <w:shd w:val="clear" w:color="auto" w:fill="1B3A6B"/>
            <w:tcMar>
              <w:top w:w="75" w:type="dxa"/>
              <w:left w:w="120" w:type="dxa"/>
              <w:bottom w:w="75" w:type="dxa"/>
              <w:right w:w="120" w:type="dxa"/>
            </w:tcMar>
          </w:tcPr>
          <w:p w14:paraId="2498B866" w14:textId="77777777" w:rsidR="004F0092" w:rsidRDefault="00000000">
            <w:r>
              <w:rPr>
                <w:rFonts w:ascii="Calibri" w:eastAsia="Calibri" w:hAnsi="Calibri" w:cs="Calibri"/>
                <w:b/>
                <w:bCs/>
                <w:color w:val="FFFFFF"/>
                <w:sz w:val="21"/>
                <w:szCs w:val="21"/>
              </w:rPr>
              <w:t>% by Weight (XRF)</w:t>
            </w:r>
          </w:p>
        </w:tc>
        <w:tc>
          <w:tcPr>
            <w:tcW w:w="3000" w:type="pct"/>
            <w:shd w:val="clear" w:color="auto" w:fill="1B3A6B"/>
            <w:tcMar>
              <w:top w:w="75" w:type="dxa"/>
              <w:left w:w="120" w:type="dxa"/>
              <w:bottom w:w="75" w:type="dxa"/>
              <w:right w:w="120" w:type="dxa"/>
            </w:tcMar>
          </w:tcPr>
          <w:p w14:paraId="11E6EB50" w14:textId="77777777" w:rsidR="004F0092" w:rsidRDefault="00000000">
            <w:r>
              <w:rPr>
                <w:rFonts w:ascii="Calibri" w:eastAsia="Calibri" w:hAnsi="Calibri" w:cs="Calibri"/>
                <w:b/>
                <w:bCs/>
                <w:color w:val="FFFFFF"/>
                <w:sz w:val="21"/>
                <w:szCs w:val="21"/>
              </w:rPr>
              <w:t>Notes</w:t>
            </w:r>
          </w:p>
        </w:tc>
      </w:tr>
      <w:tr w:rsidR="004F0092" w14:paraId="6A020A8B" w14:textId="77777777">
        <w:tc>
          <w:tcPr>
            <w:tcW w:w="950" w:type="pct"/>
            <w:tcMar>
              <w:top w:w="75" w:type="dxa"/>
              <w:left w:w="120" w:type="dxa"/>
              <w:bottom w:w="75" w:type="dxa"/>
              <w:right w:w="120" w:type="dxa"/>
            </w:tcMar>
          </w:tcPr>
          <w:p w14:paraId="7C0F926A" w14:textId="77777777" w:rsidR="004F0092" w:rsidRDefault="00000000">
            <w:r>
              <w:rPr>
                <w:rFonts w:ascii="Calibri" w:eastAsia="Calibri" w:hAnsi="Calibri" w:cs="Calibri"/>
                <w:color w:val="1A1A1A"/>
                <w:sz w:val="21"/>
                <w:szCs w:val="21"/>
              </w:rPr>
              <w:t>SiO₂</w:t>
            </w:r>
          </w:p>
        </w:tc>
        <w:tc>
          <w:tcPr>
            <w:tcW w:w="1050" w:type="pct"/>
            <w:tcMar>
              <w:top w:w="75" w:type="dxa"/>
              <w:left w:w="120" w:type="dxa"/>
              <w:bottom w:w="75" w:type="dxa"/>
              <w:right w:w="120" w:type="dxa"/>
            </w:tcMar>
          </w:tcPr>
          <w:p w14:paraId="7C70DFE5" w14:textId="77777777" w:rsidR="004F0092" w:rsidRDefault="00000000">
            <w:r>
              <w:rPr>
                <w:rFonts w:ascii="Calibri" w:eastAsia="Calibri" w:hAnsi="Calibri" w:cs="Calibri"/>
                <w:color w:val="1A1A1A"/>
                <w:sz w:val="21"/>
                <w:szCs w:val="21"/>
              </w:rPr>
              <w:t>60.29%</w:t>
            </w:r>
          </w:p>
        </w:tc>
        <w:tc>
          <w:tcPr>
            <w:tcW w:w="3000" w:type="pct"/>
            <w:tcMar>
              <w:top w:w="75" w:type="dxa"/>
              <w:left w:w="120" w:type="dxa"/>
              <w:bottom w:w="75" w:type="dxa"/>
              <w:right w:w="120" w:type="dxa"/>
            </w:tcMar>
          </w:tcPr>
          <w:p w14:paraId="114A49E8" w14:textId="77777777" w:rsidR="004F0092" w:rsidRDefault="00000000">
            <w:r>
              <w:rPr>
                <w:rFonts w:ascii="Calibri" w:eastAsia="Calibri" w:hAnsi="Calibri" w:cs="Calibri"/>
                <w:color w:val="1A1A1A"/>
                <w:sz w:val="21"/>
                <w:szCs w:val="21"/>
              </w:rPr>
              <w:t>Silica (dominant oxide)</w:t>
            </w:r>
          </w:p>
        </w:tc>
      </w:tr>
      <w:tr w:rsidR="004F0092" w14:paraId="658362D8" w14:textId="77777777">
        <w:tc>
          <w:tcPr>
            <w:tcW w:w="950" w:type="pct"/>
            <w:tcMar>
              <w:top w:w="75" w:type="dxa"/>
              <w:left w:w="120" w:type="dxa"/>
              <w:bottom w:w="75" w:type="dxa"/>
              <w:right w:w="120" w:type="dxa"/>
            </w:tcMar>
          </w:tcPr>
          <w:p w14:paraId="6B5B585A" w14:textId="77777777" w:rsidR="004F0092" w:rsidRDefault="00000000">
            <w:r>
              <w:rPr>
                <w:rFonts w:ascii="Calibri" w:eastAsia="Calibri" w:hAnsi="Calibri" w:cs="Calibri"/>
                <w:color w:val="1A1A1A"/>
                <w:sz w:val="21"/>
                <w:szCs w:val="21"/>
              </w:rPr>
              <w:t>Al₂O₃</w:t>
            </w:r>
          </w:p>
        </w:tc>
        <w:tc>
          <w:tcPr>
            <w:tcW w:w="1050" w:type="pct"/>
            <w:tcMar>
              <w:top w:w="75" w:type="dxa"/>
              <w:left w:w="120" w:type="dxa"/>
              <w:bottom w:w="75" w:type="dxa"/>
              <w:right w:w="120" w:type="dxa"/>
            </w:tcMar>
          </w:tcPr>
          <w:p w14:paraId="2A595714" w14:textId="77777777" w:rsidR="004F0092" w:rsidRDefault="00000000">
            <w:r>
              <w:rPr>
                <w:rFonts w:ascii="Calibri" w:eastAsia="Calibri" w:hAnsi="Calibri" w:cs="Calibri"/>
                <w:color w:val="1A1A1A"/>
                <w:sz w:val="21"/>
                <w:szCs w:val="21"/>
              </w:rPr>
              <w:t>13.04%</w:t>
            </w:r>
          </w:p>
        </w:tc>
        <w:tc>
          <w:tcPr>
            <w:tcW w:w="3000" w:type="pct"/>
            <w:tcMar>
              <w:top w:w="75" w:type="dxa"/>
              <w:left w:w="120" w:type="dxa"/>
              <w:bottom w:w="75" w:type="dxa"/>
              <w:right w:w="120" w:type="dxa"/>
            </w:tcMar>
          </w:tcPr>
          <w:p w14:paraId="406E60C6" w14:textId="77777777" w:rsidR="004F0092" w:rsidRDefault="00000000">
            <w:r>
              <w:rPr>
                <w:rFonts w:ascii="Calibri" w:eastAsia="Calibri" w:hAnsi="Calibri" w:cs="Calibri"/>
                <w:color w:val="1A1A1A"/>
                <w:sz w:val="21"/>
                <w:szCs w:val="21"/>
              </w:rPr>
              <w:t>Alumina</w:t>
            </w:r>
          </w:p>
        </w:tc>
      </w:tr>
      <w:tr w:rsidR="004F0092" w14:paraId="6F3197E1" w14:textId="77777777">
        <w:tc>
          <w:tcPr>
            <w:tcW w:w="950" w:type="pct"/>
            <w:tcMar>
              <w:top w:w="75" w:type="dxa"/>
              <w:left w:w="120" w:type="dxa"/>
              <w:bottom w:w="75" w:type="dxa"/>
              <w:right w:w="120" w:type="dxa"/>
            </w:tcMar>
          </w:tcPr>
          <w:p w14:paraId="7C73ED47" w14:textId="77777777" w:rsidR="004F0092" w:rsidRDefault="00000000">
            <w:r>
              <w:rPr>
                <w:rFonts w:ascii="Calibri" w:eastAsia="Calibri" w:hAnsi="Calibri" w:cs="Calibri"/>
                <w:color w:val="1A1A1A"/>
                <w:sz w:val="21"/>
                <w:szCs w:val="21"/>
              </w:rPr>
              <w:t>Fe₂O₃</w:t>
            </w:r>
          </w:p>
        </w:tc>
        <w:tc>
          <w:tcPr>
            <w:tcW w:w="1050" w:type="pct"/>
            <w:tcMar>
              <w:top w:w="75" w:type="dxa"/>
              <w:left w:w="120" w:type="dxa"/>
              <w:bottom w:w="75" w:type="dxa"/>
              <w:right w:w="120" w:type="dxa"/>
            </w:tcMar>
          </w:tcPr>
          <w:p w14:paraId="0662C3D1" w14:textId="77777777" w:rsidR="004F0092" w:rsidRDefault="00000000">
            <w:r>
              <w:rPr>
                <w:rFonts w:ascii="Calibri" w:eastAsia="Calibri" w:hAnsi="Calibri" w:cs="Calibri"/>
                <w:color w:val="1A1A1A"/>
                <w:sz w:val="21"/>
                <w:szCs w:val="21"/>
              </w:rPr>
              <w:t>2.63%</w:t>
            </w:r>
          </w:p>
        </w:tc>
        <w:tc>
          <w:tcPr>
            <w:tcW w:w="3000" w:type="pct"/>
            <w:tcMar>
              <w:top w:w="75" w:type="dxa"/>
              <w:left w:w="120" w:type="dxa"/>
              <w:bottom w:w="75" w:type="dxa"/>
              <w:right w:w="120" w:type="dxa"/>
            </w:tcMar>
          </w:tcPr>
          <w:p w14:paraId="15FEE8B1" w14:textId="77777777" w:rsidR="004F0092" w:rsidRDefault="00000000">
            <w:r>
              <w:rPr>
                <w:rFonts w:ascii="Calibri" w:eastAsia="Calibri" w:hAnsi="Calibri" w:cs="Calibri"/>
                <w:color w:val="1A1A1A"/>
                <w:sz w:val="21"/>
                <w:szCs w:val="21"/>
              </w:rPr>
              <w:t>Iron oxide</w:t>
            </w:r>
          </w:p>
        </w:tc>
      </w:tr>
      <w:tr w:rsidR="004F0092" w14:paraId="28F4EAE9" w14:textId="77777777">
        <w:tc>
          <w:tcPr>
            <w:tcW w:w="950" w:type="pct"/>
            <w:tcMar>
              <w:top w:w="75" w:type="dxa"/>
              <w:left w:w="120" w:type="dxa"/>
              <w:bottom w:w="75" w:type="dxa"/>
              <w:right w:w="120" w:type="dxa"/>
            </w:tcMar>
          </w:tcPr>
          <w:p w14:paraId="5C9C7AD0" w14:textId="77777777" w:rsidR="004F0092" w:rsidRDefault="00000000">
            <w:r>
              <w:rPr>
                <w:rFonts w:ascii="Calibri" w:eastAsia="Calibri" w:hAnsi="Calibri" w:cs="Calibri"/>
                <w:color w:val="1A1A1A"/>
                <w:sz w:val="21"/>
                <w:szCs w:val="21"/>
              </w:rPr>
              <w:t>CaO</w:t>
            </w:r>
          </w:p>
        </w:tc>
        <w:tc>
          <w:tcPr>
            <w:tcW w:w="1050" w:type="pct"/>
            <w:tcMar>
              <w:top w:w="75" w:type="dxa"/>
              <w:left w:w="120" w:type="dxa"/>
              <w:bottom w:w="75" w:type="dxa"/>
              <w:right w:w="120" w:type="dxa"/>
            </w:tcMar>
          </w:tcPr>
          <w:p w14:paraId="7A2062F0" w14:textId="77777777" w:rsidR="004F0092" w:rsidRDefault="00000000">
            <w:r>
              <w:rPr>
                <w:rFonts w:ascii="Calibri" w:eastAsia="Calibri" w:hAnsi="Calibri" w:cs="Calibri"/>
                <w:color w:val="1A1A1A"/>
                <w:sz w:val="21"/>
                <w:szCs w:val="21"/>
              </w:rPr>
              <w:t>2.94%</w:t>
            </w:r>
          </w:p>
        </w:tc>
        <w:tc>
          <w:tcPr>
            <w:tcW w:w="3000" w:type="pct"/>
            <w:tcMar>
              <w:top w:w="75" w:type="dxa"/>
              <w:left w:w="120" w:type="dxa"/>
              <w:bottom w:w="75" w:type="dxa"/>
              <w:right w:w="120" w:type="dxa"/>
            </w:tcMar>
          </w:tcPr>
          <w:p w14:paraId="4780882C" w14:textId="77777777" w:rsidR="004F0092" w:rsidRDefault="00000000">
            <w:r>
              <w:rPr>
                <w:rFonts w:ascii="Calibri" w:eastAsia="Calibri" w:hAnsi="Calibri" w:cs="Calibri"/>
                <w:color w:val="1A1A1A"/>
                <w:sz w:val="21"/>
                <w:szCs w:val="21"/>
              </w:rPr>
              <w:t>Calcium oxide</w:t>
            </w:r>
          </w:p>
        </w:tc>
      </w:tr>
      <w:tr w:rsidR="004F0092" w14:paraId="66FDD917" w14:textId="77777777">
        <w:tc>
          <w:tcPr>
            <w:tcW w:w="950" w:type="pct"/>
            <w:tcMar>
              <w:top w:w="75" w:type="dxa"/>
              <w:left w:w="120" w:type="dxa"/>
              <w:bottom w:w="75" w:type="dxa"/>
              <w:right w:w="120" w:type="dxa"/>
            </w:tcMar>
          </w:tcPr>
          <w:p w14:paraId="56E4A7D6" w14:textId="77777777" w:rsidR="004F0092" w:rsidRDefault="00000000">
            <w:r>
              <w:rPr>
                <w:rFonts w:ascii="Calibri" w:eastAsia="Calibri" w:hAnsi="Calibri" w:cs="Calibri"/>
                <w:color w:val="1A1A1A"/>
                <w:sz w:val="21"/>
                <w:szCs w:val="21"/>
              </w:rPr>
              <w:t>Na₂O</w:t>
            </w:r>
          </w:p>
        </w:tc>
        <w:tc>
          <w:tcPr>
            <w:tcW w:w="1050" w:type="pct"/>
            <w:tcMar>
              <w:top w:w="75" w:type="dxa"/>
              <w:left w:w="120" w:type="dxa"/>
              <w:bottom w:w="75" w:type="dxa"/>
              <w:right w:w="120" w:type="dxa"/>
            </w:tcMar>
          </w:tcPr>
          <w:p w14:paraId="1D07A99E" w14:textId="77777777" w:rsidR="004F0092" w:rsidRDefault="00000000">
            <w:r>
              <w:rPr>
                <w:rFonts w:ascii="Calibri" w:eastAsia="Calibri" w:hAnsi="Calibri" w:cs="Calibri"/>
                <w:color w:val="1A1A1A"/>
                <w:sz w:val="21"/>
                <w:szCs w:val="21"/>
              </w:rPr>
              <w:t>1.79%</w:t>
            </w:r>
          </w:p>
        </w:tc>
        <w:tc>
          <w:tcPr>
            <w:tcW w:w="3000" w:type="pct"/>
            <w:tcMar>
              <w:top w:w="75" w:type="dxa"/>
              <w:left w:w="120" w:type="dxa"/>
              <w:bottom w:w="75" w:type="dxa"/>
              <w:right w:w="120" w:type="dxa"/>
            </w:tcMar>
          </w:tcPr>
          <w:p w14:paraId="4A02C2F4" w14:textId="77777777" w:rsidR="004F0092" w:rsidRDefault="00000000">
            <w:r>
              <w:rPr>
                <w:rFonts w:ascii="Calibri" w:eastAsia="Calibri" w:hAnsi="Calibri" w:cs="Calibri"/>
                <w:color w:val="1A1A1A"/>
                <w:sz w:val="21"/>
                <w:szCs w:val="21"/>
              </w:rPr>
              <w:t>Sodium oxide</w:t>
            </w:r>
          </w:p>
        </w:tc>
      </w:tr>
      <w:tr w:rsidR="004F0092" w14:paraId="41E97407" w14:textId="77777777">
        <w:tc>
          <w:tcPr>
            <w:tcW w:w="950" w:type="pct"/>
            <w:tcMar>
              <w:top w:w="75" w:type="dxa"/>
              <w:left w:w="120" w:type="dxa"/>
              <w:bottom w:w="75" w:type="dxa"/>
              <w:right w:w="120" w:type="dxa"/>
            </w:tcMar>
          </w:tcPr>
          <w:p w14:paraId="337E2804" w14:textId="77777777" w:rsidR="004F0092" w:rsidRDefault="00000000">
            <w:r>
              <w:rPr>
                <w:rFonts w:ascii="Calibri" w:eastAsia="Calibri" w:hAnsi="Calibri" w:cs="Calibri"/>
                <w:color w:val="1A1A1A"/>
                <w:sz w:val="21"/>
                <w:szCs w:val="21"/>
              </w:rPr>
              <w:t>K₂O</w:t>
            </w:r>
          </w:p>
        </w:tc>
        <w:tc>
          <w:tcPr>
            <w:tcW w:w="1050" w:type="pct"/>
            <w:tcMar>
              <w:top w:w="75" w:type="dxa"/>
              <w:left w:w="120" w:type="dxa"/>
              <w:bottom w:w="75" w:type="dxa"/>
              <w:right w:w="120" w:type="dxa"/>
            </w:tcMar>
          </w:tcPr>
          <w:p w14:paraId="09D1E112" w14:textId="77777777" w:rsidR="004F0092" w:rsidRDefault="00000000">
            <w:r>
              <w:rPr>
                <w:rFonts w:ascii="Calibri" w:eastAsia="Calibri" w:hAnsi="Calibri" w:cs="Calibri"/>
                <w:color w:val="1A1A1A"/>
                <w:sz w:val="21"/>
                <w:szCs w:val="21"/>
              </w:rPr>
              <w:t>1.56%</w:t>
            </w:r>
          </w:p>
        </w:tc>
        <w:tc>
          <w:tcPr>
            <w:tcW w:w="3000" w:type="pct"/>
            <w:tcMar>
              <w:top w:w="75" w:type="dxa"/>
              <w:left w:w="120" w:type="dxa"/>
              <w:bottom w:w="75" w:type="dxa"/>
              <w:right w:w="120" w:type="dxa"/>
            </w:tcMar>
          </w:tcPr>
          <w:p w14:paraId="53B42B2E" w14:textId="77777777" w:rsidR="004F0092" w:rsidRDefault="00000000">
            <w:r>
              <w:rPr>
                <w:rFonts w:ascii="Calibri" w:eastAsia="Calibri" w:hAnsi="Calibri" w:cs="Calibri"/>
                <w:color w:val="1A1A1A"/>
                <w:sz w:val="21"/>
                <w:szCs w:val="21"/>
              </w:rPr>
              <w:t>Potassium oxide</w:t>
            </w:r>
          </w:p>
        </w:tc>
      </w:tr>
      <w:tr w:rsidR="004F0092" w14:paraId="4919CC82" w14:textId="77777777">
        <w:tc>
          <w:tcPr>
            <w:tcW w:w="950" w:type="pct"/>
            <w:tcMar>
              <w:top w:w="75" w:type="dxa"/>
              <w:left w:w="120" w:type="dxa"/>
              <w:bottom w:w="75" w:type="dxa"/>
              <w:right w:w="120" w:type="dxa"/>
            </w:tcMar>
          </w:tcPr>
          <w:p w14:paraId="34151519" w14:textId="77777777" w:rsidR="004F0092" w:rsidRDefault="00000000">
            <w:r>
              <w:rPr>
                <w:rFonts w:ascii="Calibri" w:eastAsia="Calibri" w:hAnsi="Calibri" w:cs="Calibri"/>
                <w:color w:val="1A1A1A"/>
                <w:sz w:val="21"/>
                <w:szCs w:val="21"/>
              </w:rPr>
              <w:t>MgO</w:t>
            </w:r>
          </w:p>
        </w:tc>
        <w:tc>
          <w:tcPr>
            <w:tcW w:w="1050" w:type="pct"/>
            <w:tcMar>
              <w:top w:w="75" w:type="dxa"/>
              <w:left w:w="120" w:type="dxa"/>
              <w:bottom w:w="75" w:type="dxa"/>
              <w:right w:w="120" w:type="dxa"/>
            </w:tcMar>
          </w:tcPr>
          <w:p w14:paraId="27D730C8" w14:textId="77777777" w:rsidR="004F0092" w:rsidRDefault="00000000">
            <w:r>
              <w:rPr>
                <w:rFonts w:ascii="Calibri" w:eastAsia="Calibri" w:hAnsi="Calibri" w:cs="Calibri"/>
                <w:color w:val="1A1A1A"/>
                <w:sz w:val="21"/>
                <w:szCs w:val="21"/>
              </w:rPr>
              <w:t>1.61%</w:t>
            </w:r>
          </w:p>
        </w:tc>
        <w:tc>
          <w:tcPr>
            <w:tcW w:w="3000" w:type="pct"/>
            <w:tcMar>
              <w:top w:w="75" w:type="dxa"/>
              <w:left w:w="120" w:type="dxa"/>
              <w:bottom w:w="75" w:type="dxa"/>
              <w:right w:w="120" w:type="dxa"/>
            </w:tcMar>
          </w:tcPr>
          <w:p w14:paraId="05773430" w14:textId="77777777" w:rsidR="004F0092" w:rsidRDefault="00000000">
            <w:r>
              <w:rPr>
                <w:rFonts w:ascii="Calibri" w:eastAsia="Calibri" w:hAnsi="Calibri" w:cs="Calibri"/>
                <w:color w:val="1A1A1A"/>
                <w:sz w:val="21"/>
                <w:szCs w:val="21"/>
              </w:rPr>
              <w:t>Magnesium oxide</w:t>
            </w:r>
          </w:p>
        </w:tc>
      </w:tr>
      <w:tr w:rsidR="004F0092" w14:paraId="6EA2BD51" w14:textId="77777777">
        <w:tc>
          <w:tcPr>
            <w:tcW w:w="950" w:type="pct"/>
            <w:tcMar>
              <w:top w:w="75" w:type="dxa"/>
              <w:left w:w="120" w:type="dxa"/>
              <w:bottom w:w="75" w:type="dxa"/>
              <w:right w:w="120" w:type="dxa"/>
            </w:tcMar>
          </w:tcPr>
          <w:p w14:paraId="7DC78478" w14:textId="77777777" w:rsidR="004F0092" w:rsidRDefault="00000000">
            <w:r>
              <w:rPr>
                <w:rFonts w:ascii="Calibri" w:eastAsia="Calibri" w:hAnsi="Calibri" w:cs="Calibri"/>
                <w:color w:val="1A1A1A"/>
                <w:sz w:val="21"/>
                <w:szCs w:val="21"/>
              </w:rPr>
              <w:lastRenderedPageBreak/>
              <w:t>TiO₂</w:t>
            </w:r>
          </w:p>
        </w:tc>
        <w:tc>
          <w:tcPr>
            <w:tcW w:w="1050" w:type="pct"/>
            <w:tcMar>
              <w:top w:w="75" w:type="dxa"/>
              <w:left w:w="120" w:type="dxa"/>
              <w:bottom w:w="75" w:type="dxa"/>
              <w:right w:w="120" w:type="dxa"/>
            </w:tcMar>
          </w:tcPr>
          <w:p w14:paraId="6A31E95A" w14:textId="77777777" w:rsidR="004F0092" w:rsidRDefault="00000000">
            <w:r>
              <w:rPr>
                <w:rFonts w:ascii="Calibri" w:eastAsia="Calibri" w:hAnsi="Calibri" w:cs="Calibri"/>
                <w:color w:val="1A1A1A"/>
                <w:sz w:val="21"/>
                <w:szCs w:val="21"/>
              </w:rPr>
              <w:t>0.35%</w:t>
            </w:r>
          </w:p>
        </w:tc>
        <w:tc>
          <w:tcPr>
            <w:tcW w:w="3000" w:type="pct"/>
            <w:tcMar>
              <w:top w:w="75" w:type="dxa"/>
              <w:left w:w="120" w:type="dxa"/>
              <w:bottom w:w="75" w:type="dxa"/>
              <w:right w:w="120" w:type="dxa"/>
            </w:tcMar>
          </w:tcPr>
          <w:p w14:paraId="17D201FB" w14:textId="77777777" w:rsidR="004F0092" w:rsidRDefault="00000000">
            <w:r>
              <w:rPr>
                <w:rFonts w:ascii="Calibri" w:eastAsia="Calibri" w:hAnsi="Calibri" w:cs="Calibri"/>
                <w:color w:val="1A1A1A"/>
                <w:sz w:val="21"/>
                <w:szCs w:val="21"/>
              </w:rPr>
              <w:t>Titanium oxide</w:t>
            </w:r>
          </w:p>
        </w:tc>
      </w:tr>
      <w:tr w:rsidR="004F0092" w14:paraId="203C328E" w14:textId="77777777">
        <w:tc>
          <w:tcPr>
            <w:tcW w:w="950" w:type="pct"/>
            <w:tcMar>
              <w:top w:w="75" w:type="dxa"/>
              <w:left w:w="120" w:type="dxa"/>
              <w:bottom w:w="75" w:type="dxa"/>
              <w:right w:w="120" w:type="dxa"/>
            </w:tcMar>
          </w:tcPr>
          <w:p w14:paraId="7445C309" w14:textId="77777777" w:rsidR="004F0092" w:rsidRDefault="00000000">
            <w:r>
              <w:rPr>
                <w:rFonts w:ascii="Calibri" w:eastAsia="Calibri" w:hAnsi="Calibri" w:cs="Calibri"/>
                <w:color w:val="1A1A1A"/>
                <w:sz w:val="21"/>
                <w:szCs w:val="21"/>
              </w:rPr>
              <w:t>MnO</w:t>
            </w:r>
          </w:p>
        </w:tc>
        <w:tc>
          <w:tcPr>
            <w:tcW w:w="1050" w:type="pct"/>
            <w:tcMar>
              <w:top w:w="75" w:type="dxa"/>
              <w:left w:w="120" w:type="dxa"/>
              <w:bottom w:w="75" w:type="dxa"/>
              <w:right w:w="120" w:type="dxa"/>
            </w:tcMar>
          </w:tcPr>
          <w:p w14:paraId="33581ECA" w14:textId="77777777" w:rsidR="004F0092" w:rsidRDefault="00000000">
            <w:r>
              <w:rPr>
                <w:rFonts w:ascii="Calibri" w:eastAsia="Calibri" w:hAnsi="Calibri" w:cs="Calibri"/>
                <w:color w:val="1A1A1A"/>
                <w:sz w:val="21"/>
                <w:szCs w:val="21"/>
              </w:rPr>
              <w:t>0.040%</w:t>
            </w:r>
          </w:p>
        </w:tc>
        <w:tc>
          <w:tcPr>
            <w:tcW w:w="3000" w:type="pct"/>
            <w:tcMar>
              <w:top w:w="75" w:type="dxa"/>
              <w:left w:w="120" w:type="dxa"/>
              <w:bottom w:w="75" w:type="dxa"/>
              <w:right w:w="120" w:type="dxa"/>
            </w:tcMar>
          </w:tcPr>
          <w:p w14:paraId="56A20239" w14:textId="77777777" w:rsidR="004F0092" w:rsidRDefault="00000000">
            <w:r>
              <w:rPr>
                <w:rFonts w:ascii="Calibri" w:eastAsia="Calibri" w:hAnsi="Calibri" w:cs="Calibri"/>
                <w:color w:val="1A1A1A"/>
                <w:sz w:val="21"/>
                <w:szCs w:val="21"/>
              </w:rPr>
              <w:t>Manganese oxide</w:t>
            </w:r>
          </w:p>
        </w:tc>
      </w:tr>
      <w:tr w:rsidR="004F0092" w14:paraId="42F43284" w14:textId="77777777">
        <w:tc>
          <w:tcPr>
            <w:tcW w:w="950" w:type="pct"/>
            <w:tcMar>
              <w:top w:w="75" w:type="dxa"/>
              <w:left w:w="120" w:type="dxa"/>
              <w:bottom w:w="75" w:type="dxa"/>
              <w:right w:w="120" w:type="dxa"/>
            </w:tcMar>
          </w:tcPr>
          <w:p w14:paraId="406C3000" w14:textId="77777777" w:rsidR="004F0092" w:rsidRDefault="00000000">
            <w:r>
              <w:rPr>
                <w:rFonts w:ascii="Calibri" w:eastAsia="Calibri" w:hAnsi="Calibri" w:cs="Calibri"/>
                <w:color w:val="1A1A1A"/>
                <w:sz w:val="21"/>
                <w:szCs w:val="21"/>
              </w:rPr>
              <w:t>P₂O₅</w:t>
            </w:r>
          </w:p>
        </w:tc>
        <w:tc>
          <w:tcPr>
            <w:tcW w:w="1050" w:type="pct"/>
            <w:tcMar>
              <w:top w:w="75" w:type="dxa"/>
              <w:left w:w="120" w:type="dxa"/>
              <w:bottom w:w="75" w:type="dxa"/>
              <w:right w:w="120" w:type="dxa"/>
            </w:tcMar>
          </w:tcPr>
          <w:p w14:paraId="117A559B" w14:textId="77777777" w:rsidR="004F0092" w:rsidRDefault="00000000">
            <w:r>
              <w:rPr>
                <w:rFonts w:ascii="Calibri" w:eastAsia="Calibri" w:hAnsi="Calibri" w:cs="Calibri"/>
                <w:color w:val="1A1A1A"/>
                <w:sz w:val="21"/>
                <w:szCs w:val="21"/>
              </w:rPr>
              <w:t>0.04%</w:t>
            </w:r>
          </w:p>
        </w:tc>
        <w:tc>
          <w:tcPr>
            <w:tcW w:w="3000" w:type="pct"/>
            <w:tcMar>
              <w:top w:w="75" w:type="dxa"/>
              <w:left w:w="120" w:type="dxa"/>
              <w:bottom w:w="75" w:type="dxa"/>
              <w:right w:w="120" w:type="dxa"/>
            </w:tcMar>
          </w:tcPr>
          <w:p w14:paraId="1D32DA7A" w14:textId="77777777" w:rsidR="004F0092" w:rsidRDefault="00000000">
            <w:r>
              <w:rPr>
                <w:rFonts w:ascii="Calibri" w:eastAsia="Calibri" w:hAnsi="Calibri" w:cs="Calibri"/>
                <w:color w:val="1A1A1A"/>
                <w:sz w:val="21"/>
                <w:szCs w:val="21"/>
              </w:rPr>
              <w:t>Phosphorus pentoxide</w:t>
            </w:r>
          </w:p>
        </w:tc>
      </w:tr>
      <w:tr w:rsidR="004F0092" w14:paraId="692FC690" w14:textId="77777777">
        <w:tc>
          <w:tcPr>
            <w:tcW w:w="950" w:type="pct"/>
            <w:tcMar>
              <w:top w:w="75" w:type="dxa"/>
              <w:left w:w="120" w:type="dxa"/>
              <w:bottom w:w="75" w:type="dxa"/>
              <w:right w:w="120" w:type="dxa"/>
            </w:tcMar>
          </w:tcPr>
          <w:p w14:paraId="2D42D4A3" w14:textId="77777777" w:rsidR="004F0092" w:rsidRDefault="00000000">
            <w:r>
              <w:rPr>
                <w:rFonts w:ascii="Calibri" w:eastAsia="Calibri" w:hAnsi="Calibri" w:cs="Calibri"/>
                <w:color w:val="1A1A1A"/>
                <w:sz w:val="21"/>
                <w:szCs w:val="21"/>
              </w:rPr>
              <w:t>V₂O₅</w:t>
            </w:r>
          </w:p>
        </w:tc>
        <w:tc>
          <w:tcPr>
            <w:tcW w:w="1050" w:type="pct"/>
            <w:tcMar>
              <w:top w:w="75" w:type="dxa"/>
              <w:left w:w="120" w:type="dxa"/>
              <w:bottom w:w="75" w:type="dxa"/>
              <w:right w:w="120" w:type="dxa"/>
            </w:tcMar>
          </w:tcPr>
          <w:p w14:paraId="77E42D28" w14:textId="77777777" w:rsidR="004F0092" w:rsidRDefault="00000000">
            <w:r>
              <w:rPr>
                <w:rFonts w:ascii="Calibri" w:eastAsia="Calibri" w:hAnsi="Calibri" w:cs="Calibri"/>
                <w:color w:val="1A1A1A"/>
                <w:sz w:val="21"/>
                <w:szCs w:val="21"/>
              </w:rPr>
              <w:t>0.007%</w:t>
            </w:r>
          </w:p>
        </w:tc>
        <w:tc>
          <w:tcPr>
            <w:tcW w:w="3000" w:type="pct"/>
            <w:tcMar>
              <w:top w:w="75" w:type="dxa"/>
              <w:left w:w="120" w:type="dxa"/>
              <w:bottom w:w="75" w:type="dxa"/>
              <w:right w:w="120" w:type="dxa"/>
            </w:tcMar>
          </w:tcPr>
          <w:p w14:paraId="07A53D5D" w14:textId="77777777" w:rsidR="004F0092" w:rsidRDefault="00000000">
            <w:r>
              <w:rPr>
                <w:rFonts w:ascii="Calibri" w:eastAsia="Calibri" w:hAnsi="Calibri" w:cs="Calibri"/>
                <w:color w:val="1A1A1A"/>
                <w:sz w:val="21"/>
                <w:szCs w:val="21"/>
              </w:rPr>
              <w:t>Vanadium pentoxide</w:t>
            </w:r>
          </w:p>
        </w:tc>
      </w:tr>
      <w:tr w:rsidR="004F0092" w14:paraId="35A9165B" w14:textId="77777777">
        <w:tc>
          <w:tcPr>
            <w:tcW w:w="950" w:type="pct"/>
            <w:tcMar>
              <w:top w:w="75" w:type="dxa"/>
              <w:left w:w="120" w:type="dxa"/>
              <w:bottom w:w="75" w:type="dxa"/>
              <w:right w:w="120" w:type="dxa"/>
            </w:tcMar>
          </w:tcPr>
          <w:p w14:paraId="68E181D7" w14:textId="77777777" w:rsidR="004F0092" w:rsidRDefault="00000000">
            <w:r>
              <w:rPr>
                <w:rFonts w:ascii="Calibri" w:eastAsia="Calibri" w:hAnsi="Calibri" w:cs="Calibri"/>
                <w:color w:val="1A1A1A"/>
                <w:sz w:val="21"/>
                <w:szCs w:val="21"/>
              </w:rPr>
              <w:t>Cr₂O₃</w:t>
            </w:r>
          </w:p>
        </w:tc>
        <w:tc>
          <w:tcPr>
            <w:tcW w:w="1050" w:type="pct"/>
            <w:tcMar>
              <w:top w:w="75" w:type="dxa"/>
              <w:left w:w="120" w:type="dxa"/>
              <w:bottom w:w="75" w:type="dxa"/>
              <w:right w:w="120" w:type="dxa"/>
            </w:tcMar>
          </w:tcPr>
          <w:p w14:paraId="2E3EF4CA" w14:textId="77777777" w:rsidR="004F0092" w:rsidRDefault="00000000">
            <w:r>
              <w:rPr>
                <w:rFonts w:ascii="Calibri" w:eastAsia="Calibri" w:hAnsi="Calibri" w:cs="Calibri"/>
                <w:color w:val="1A1A1A"/>
                <w:sz w:val="21"/>
                <w:szCs w:val="21"/>
              </w:rPr>
              <w:t>&lt;0.01%</w:t>
            </w:r>
          </w:p>
        </w:tc>
        <w:tc>
          <w:tcPr>
            <w:tcW w:w="3000" w:type="pct"/>
            <w:tcMar>
              <w:top w:w="75" w:type="dxa"/>
              <w:left w:w="120" w:type="dxa"/>
              <w:bottom w:w="75" w:type="dxa"/>
              <w:right w:w="120" w:type="dxa"/>
            </w:tcMar>
          </w:tcPr>
          <w:p w14:paraId="4041C180" w14:textId="77777777" w:rsidR="004F0092" w:rsidRDefault="00000000">
            <w:r>
              <w:rPr>
                <w:rFonts w:ascii="Calibri" w:eastAsia="Calibri" w:hAnsi="Calibri" w:cs="Calibri"/>
                <w:color w:val="1A1A1A"/>
                <w:sz w:val="21"/>
                <w:szCs w:val="21"/>
              </w:rPr>
              <w:t>Chromium oxide (trace)</w:t>
            </w:r>
          </w:p>
        </w:tc>
      </w:tr>
    </w:tbl>
    <w:p w14:paraId="401A5F0D" w14:textId="77777777" w:rsidR="004F0092" w:rsidRDefault="00000000">
      <w:pPr>
        <w:pStyle w:val="Heading2"/>
        <w:shd w:val="clear" w:color="auto" w:fill="1B3A6B"/>
        <w:spacing w:before="480" w:after="240" w:line="360" w:lineRule="auto"/>
      </w:pPr>
      <w:r>
        <w:rPr>
          <w:rFonts w:ascii="Calibri" w:eastAsia="Calibri" w:hAnsi="Calibri" w:cs="Calibri"/>
          <w:color w:val="FFFFFF"/>
          <w:spacing w:val="7"/>
          <w:sz w:val="23"/>
          <w:szCs w:val="23"/>
        </w:rPr>
        <w:t>SECTION 4 — PHYSICAL AND PERFORMANCE SPECIFICATIONS</w:t>
      </w:r>
    </w:p>
    <w:p w14:paraId="4EBD45BF" w14:textId="77777777" w:rsidR="004F0092" w:rsidRDefault="004F0092">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3553"/>
        <w:gridCol w:w="3366"/>
        <w:gridCol w:w="2431"/>
      </w:tblGrid>
      <w:tr w:rsidR="004F0092" w14:paraId="6996FDEB" w14:textId="77777777">
        <w:trPr>
          <w:tblHeader/>
        </w:trPr>
        <w:tc>
          <w:tcPr>
            <w:tcW w:w="1900" w:type="pct"/>
            <w:shd w:val="clear" w:color="auto" w:fill="1B3A6B"/>
            <w:tcMar>
              <w:top w:w="75" w:type="dxa"/>
              <w:left w:w="120" w:type="dxa"/>
              <w:bottom w:w="75" w:type="dxa"/>
              <w:right w:w="120" w:type="dxa"/>
            </w:tcMar>
          </w:tcPr>
          <w:p w14:paraId="4E2989ED" w14:textId="77777777" w:rsidR="004F0092" w:rsidRDefault="00000000">
            <w:r>
              <w:rPr>
                <w:rFonts w:ascii="Calibri" w:eastAsia="Calibri" w:hAnsi="Calibri" w:cs="Calibri"/>
                <w:b/>
                <w:bCs/>
                <w:color w:val="FFFFFF"/>
                <w:sz w:val="20"/>
                <w:szCs w:val="20"/>
              </w:rPr>
              <w:t>Parameter</w:t>
            </w:r>
          </w:p>
        </w:tc>
        <w:tc>
          <w:tcPr>
            <w:tcW w:w="1800" w:type="pct"/>
            <w:shd w:val="clear" w:color="auto" w:fill="1B3A6B"/>
            <w:tcMar>
              <w:top w:w="75" w:type="dxa"/>
              <w:left w:w="120" w:type="dxa"/>
              <w:bottom w:w="75" w:type="dxa"/>
              <w:right w:w="120" w:type="dxa"/>
            </w:tcMar>
          </w:tcPr>
          <w:p w14:paraId="2A9D2543" w14:textId="77777777" w:rsidR="004F0092" w:rsidRDefault="00000000">
            <w:r>
              <w:rPr>
                <w:rFonts w:ascii="Calibri" w:eastAsia="Calibri" w:hAnsi="Calibri" w:cs="Calibri"/>
                <w:b/>
                <w:bCs/>
                <w:color w:val="FFFFFF"/>
                <w:sz w:val="20"/>
                <w:szCs w:val="20"/>
              </w:rPr>
              <w:t>Value / Result</w:t>
            </w:r>
          </w:p>
        </w:tc>
        <w:tc>
          <w:tcPr>
            <w:tcW w:w="1300" w:type="pct"/>
            <w:shd w:val="clear" w:color="auto" w:fill="1B3A6B"/>
            <w:tcMar>
              <w:top w:w="75" w:type="dxa"/>
              <w:left w:w="120" w:type="dxa"/>
              <w:bottom w:w="75" w:type="dxa"/>
              <w:right w:w="120" w:type="dxa"/>
            </w:tcMar>
          </w:tcPr>
          <w:p w14:paraId="69AB3ED9" w14:textId="77777777" w:rsidR="004F0092" w:rsidRDefault="00000000">
            <w:r>
              <w:rPr>
                <w:rFonts w:ascii="Calibri" w:eastAsia="Calibri" w:hAnsi="Calibri" w:cs="Calibri"/>
                <w:b/>
                <w:bCs/>
                <w:color w:val="FFFFFF"/>
                <w:sz w:val="20"/>
                <w:szCs w:val="20"/>
              </w:rPr>
              <w:t>Test Standard / Method</w:t>
            </w:r>
          </w:p>
        </w:tc>
      </w:tr>
      <w:tr w:rsidR="004F0092" w14:paraId="4FC1B678" w14:textId="77777777">
        <w:tc>
          <w:tcPr>
            <w:tcW w:w="1900" w:type="pct"/>
            <w:tcMar>
              <w:top w:w="75" w:type="dxa"/>
              <w:left w:w="120" w:type="dxa"/>
              <w:bottom w:w="75" w:type="dxa"/>
              <w:right w:w="120" w:type="dxa"/>
            </w:tcMar>
          </w:tcPr>
          <w:p w14:paraId="60982092" w14:textId="77777777" w:rsidR="004F0092" w:rsidRDefault="00000000">
            <w:r>
              <w:rPr>
                <w:rFonts w:ascii="Calibri" w:eastAsia="Calibri" w:hAnsi="Calibri" w:cs="Calibri"/>
                <w:b/>
                <w:bCs/>
                <w:color w:val="444444"/>
                <w:sz w:val="18"/>
                <w:szCs w:val="18"/>
              </w:rPr>
              <w:t>Physical Form</w:t>
            </w:r>
          </w:p>
        </w:tc>
        <w:tc>
          <w:tcPr>
            <w:tcW w:w="1800" w:type="pct"/>
            <w:tcMar>
              <w:top w:w="75" w:type="dxa"/>
              <w:left w:w="120" w:type="dxa"/>
              <w:bottom w:w="75" w:type="dxa"/>
              <w:right w:w="120" w:type="dxa"/>
            </w:tcMar>
          </w:tcPr>
          <w:p w14:paraId="47267913" w14:textId="77777777" w:rsidR="004F0092" w:rsidRDefault="00000000">
            <w:r>
              <w:rPr>
                <w:rFonts w:ascii="Calibri" w:eastAsia="Calibri" w:hAnsi="Calibri" w:cs="Calibri"/>
                <w:b/>
                <w:bCs/>
                <w:color w:val="444444"/>
                <w:sz w:val="18"/>
                <w:szCs w:val="18"/>
              </w:rPr>
              <w:t>Natural sodium bentonite chip</w:t>
            </w:r>
          </w:p>
        </w:tc>
        <w:tc>
          <w:tcPr>
            <w:tcW w:w="1300" w:type="pct"/>
            <w:tcMar>
              <w:top w:w="75" w:type="dxa"/>
              <w:left w:w="120" w:type="dxa"/>
              <w:bottom w:w="75" w:type="dxa"/>
              <w:right w:w="120" w:type="dxa"/>
            </w:tcMar>
          </w:tcPr>
          <w:p w14:paraId="29FFA74B" w14:textId="77777777" w:rsidR="004F0092" w:rsidRDefault="00000000">
            <w:r>
              <w:rPr>
                <w:rFonts w:ascii="Calibri" w:eastAsia="Calibri" w:hAnsi="Calibri" w:cs="Calibri"/>
                <w:b/>
                <w:bCs/>
                <w:color w:val="444444"/>
                <w:sz w:val="18"/>
                <w:szCs w:val="18"/>
              </w:rPr>
              <w:t>—</w:t>
            </w:r>
          </w:p>
        </w:tc>
      </w:tr>
      <w:tr w:rsidR="004F0092" w14:paraId="0CF8368B" w14:textId="77777777">
        <w:tc>
          <w:tcPr>
            <w:tcW w:w="1900" w:type="pct"/>
            <w:tcMar>
              <w:top w:w="75" w:type="dxa"/>
              <w:left w:w="120" w:type="dxa"/>
              <w:bottom w:w="75" w:type="dxa"/>
              <w:right w:w="120" w:type="dxa"/>
            </w:tcMar>
          </w:tcPr>
          <w:p w14:paraId="55820BB5" w14:textId="77777777" w:rsidR="004F0092" w:rsidRDefault="00000000">
            <w:r>
              <w:rPr>
                <w:rFonts w:ascii="Calibri" w:eastAsia="Calibri" w:hAnsi="Calibri" w:cs="Calibri"/>
                <w:b/>
                <w:bCs/>
                <w:color w:val="444444"/>
                <w:sz w:val="18"/>
                <w:szCs w:val="18"/>
              </w:rPr>
              <w:t>Color</w:t>
            </w:r>
          </w:p>
        </w:tc>
        <w:tc>
          <w:tcPr>
            <w:tcW w:w="1800" w:type="pct"/>
            <w:tcMar>
              <w:top w:w="75" w:type="dxa"/>
              <w:left w:w="120" w:type="dxa"/>
              <w:bottom w:w="75" w:type="dxa"/>
              <w:right w:w="120" w:type="dxa"/>
            </w:tcMar>
          </w:tcPr>
          <w:p w14:paraId="79081117" w14:textId="04113248" w:rsidR="004F0092" w:rsidRDefault="00000000">
            <w:r>
              <w:rPr>
                <w:rFonts w:ascii="Calibri" w:eastAsia="Calibri" w:hAnsi="Calibri" w:cs="Calibri"/>
                <w:b/>
                <w:bCs/>
                <w:color w:val="444444"/>
                <w:sz w:val="18"/>
                <w:szCs w:val="18"/>
              </w:rPr>
              <w:t xml:space="preserve">Light grey to </w:t>
            </w:r>
            <w:r w:rsidR="000E3920">
              <w:rPr>
                <w:rFonts w:ascii="Calibri" w:eastAsia="Calibri" w:hAnsi="Calibri" w:cs="Calibri"/>
                <w:b/>
                <w:bCs/>
                <w:color w:val="444444"/>
                <w:sz w:val="18"/>
                <w:szCs w:val="18"/>
              </w:rPr>
              <w:t>white</w:t>
            </w:r>
            <w:r>
              <w:rPr>
                <w:rFonts w:ascii="Calibri" w:eastAsia="Calibri" w:hAnsi="Calibri" w:cs="Calibri"/>
                <w:b/>
                <w:bCs/>
                <w:color w:val="444444"/>
                <w:sz w:val="18"/>
                <w:szCs w:val="18"/>
              </w:rPr>
              <w:t>ish-grey</w:t>
            </w:r>
          </w:p>
        </w:tc>
        <w:tc>
          <w:tcPr>
            <w:tcW w:w="1300" w:type="pct"/>
            <w:tcMar>
              <w:top w:w="75" w:type="dxa"/>
              <w:left w:w="120" w:type="dxa"/>
              <w:bottom w:w="75" w:type="dxa"/>
              <w:right w:w="120" w:type="dxa"/>
            </w:tcMar>
          </w:tcPr>
          <w:p w14:paraId="4584A69A" w14:textId="77777777" w:rsidR="004F0092" w:rsidRDefault="00000000">
            <w:r>
              <w:rPr>
                <w:rFonts w:ascii="Calibri" w:eastAsia="Calibri" w:hAnsi="Calibri" w:cs="Calibri"/>
                <w:b/>
                <w:bCs/>
                <w:color w:val="444444"/>
                <w:sz w:val="18"/>
                <w:szCs w:val="18"/>
              </w:rPr>
              <w:t>—</w:t>
            </w:r>
          </w:p>
        </w:tc>
      </w:tr>
      <w:tr w:rsidR="004F0092" w14:paraId="7CB018F6" w14:textId="77777777">
        <w:tc>
          <w:tcPr>
            <w:tcW w:w="1900" w:type="pct"/>
            <w:tcMar>
              <w:top w:w="75" w:type="dxa"/>
              <w:left w:w="120" w:type="dxa"/>
              <w:bottom w:w="75" w:type="dxa"/>
              <w:right w:w="120" w:type="dxa"/>
            </w:tcMar>
          </w:tcPr>
          <w:p w14:paraId="295128BF" w14:textId="77777777" w:rsidR="004F0092" w:rsidRDefault="00000000">
            <w:r>
              <w:rPr>
                <w:rFonts w:ascii="Calibri" w:eastAsia="Calibri" w:hAnsi="Calibri" w:cs="Calibri"/>
                <w:b/>
                <w:bCs/>
                <w:color w:val="444444"/>
                <w:sz w:val="18"/>
                <w:szCs w:val="18"/>
              </w:rPr>
              <w:t>Odor</w:t>
            </w:r>
          </w:p>
        </w:tc>
        <w:tc>
          <w:tcPr>
            <w:tcW w:w="1800" w:type="pct"/>
            <w:tcMar>
              <w:top w:w="75" w:type="dxa"/>
              <w:left w:w="120" w:type="dxa"/>
              <w:bottom w:w="75" w:type="dxa"/>
              <w:right w:w="120" w:type="dxa"/>
            </w:tcMar>
          </w:tcPr>
          <w:p w14:paraId="2994EE58" w14:textId="77777777" w:rsidR="004F0092" w:rsidRDefault="00000000">
            <w:r>
              <w:rPr>
                <w:rFonts w:ascii="Calibri" w:eastAsia="Calibri" w:hAnsi="Calibri" w:cs="Calibri"/>
                <w:b/>
                <w:bCs/>
                <w:color w:val="444444"/>
                <w:sz w:val="18"/>
                <w:szCs w:val="18"/>
              </w:rPr>
              <w:t>Odorless</w:t>
            </w:r>
          </w:p>
        </w:tc>
        <w:tc>
          <w:tcPr>
            <w:tcW w:w="1300" w:type="pct"/>
            <w:tcMar>
              <w:top w:w="75" w:type="dxa"/>
              <w:left w:w="120" w:type="dxa"/>
              <w:bottom w:w="75" w:type="dxa"/>
              <w:right w:w="120" w:type="dxa"/>
            </w:tcMar>
          </w:tcPr>
          <w:p w14:paraId="51888055" w14:textId="77777777" w:rsidR="004F0092" w:rsidRDefault="00000000">
            <w:r>
              <w:rPr>
                <w:rFonts w:ascii="Calibri" w:eastAsia="Calibri" w:hAnsi="Calibri" w:cs="Calibri"/>
                <w:b/>
                <w:bCs/>
                <w:color w:val="444444"/>
                <w:sz w:val="18"/>
                <w:szCs w:val="18"/>
              </w:rPr>
              <w:t>—</w:t>
            </w:r>
          </w:p>
        </w:tc>
      </w:tr>
      <w:tr w:rsidR="004F0092" w14:paraId="7F141FFC" w14:textId="77777777">
        <w:tc>
          <w:tcPr>
            <w:tcW w:w="1900" w:type="pct"/>
            <w:tcMar>
              <w:top w:w="75" w:type="dxa"/>
              <w:left w:w="120" w:type="dxa"/>
              <w:bottom w:w="75" w:type="dxa"/>
              <w:right w:w="120" w:type="dxa"/>
            </w:tcMar>
          </w:tcPr>
          <w:p w14:paraId="0ABA9EA4" w14:textId="77777777" w:rsidR="004F0092" w:rsidRDefault="00000000">
            <w:r>
              <w:rPr>
                <w:rFonts w:ascii="Calibri" w:eastAsia="Calibri" w:hAnsi="Calibri" w:cs="Calibri"/>
                <w:b/>
                <w:bCs/>
                <w:color w:val="444444"/>
                <w:sz w:val="18"/>
                <w:szCs w:val="18"/>
              </w:rPr>
              <w:t>Nominal Chip Size</w:t>
            </w:r>
          </w:p>
        </w:tc>
        <w:tc>
          <w:tcPr>
            <w:tcW w:w="1800" w:type="pct"/>
            <w:tcMar>
              <w:top w:w="75" w:type="dxa"/>
              <w:left w:w="120" w:type="dxa"/>
              <w:bottom w:w="75" w:type="dxa"/>
              <w:right w:w="120" w:type="dxa"/>
            </w:tcMar>
          </w:tcPr>
          <w:p w14:paraId="3464A410" w14:textId="77777777" w:rsidR="004F0092" w:rsidRDefault="00000000">
            <w:r>
              <w:rPr>
                <w:rFonts w:ascii="Calibri" w:eastAsia="Calibri" w:hAnsi="Calibri" w:cs="Calibri"/>
                <w:b/>
                <w:bCs/>
                <w:color w:val="444444"/>
                <w:sz w:val="18"/>
                <w:szCs w:val="18"/>
              </w:rPr>
              <w:t>1/4 inch (approx. 6.35 mm)</w:t>
            </w:r>
          </w:p>
        </w:tc>
        <w:tc>
          <w:tcPr>
            <w:tcW w:w="1300" w:type="pct"/>
            <w:tcMar>
              <w:top w:w="75" w:type="dxa"/>
              <w:left w:w="120" w:type="dxa"/>
              <w:bottom w:w="75" w:type="dxa"/>
              <w:right w:w="120" w:type="dxa"/>
            </w:tcMar>
          </w:tcPr>
          <w:p w14:paraId="13F6D348" w14:textId="77777777" w:rsidR="004F0092" w:rsidRDefault="00000000">
            <w:r>
              <w:rPr>
                <w:rFonts w:ascii="Calibri" w:eastAsia="Calibri" w:hAnsi="Calibri" w:cs="Calibri"/>
                <w:b/>
                <w:bCs/>
                <w:color w:val="444444"/>
                <w:sz w:val="18"/>
                <w:szCs w:val="18"/>
              </w:rPr>
              <w:t>—</w:t>
            </w:r>
          </w:p>
        </w:tc>
      </w:tr>
      <w:tr w:rsidR="004F0092" w14:paraId="74CF3C13" w14:textId="77777777">
        <w:tc>
          <w:tcPr>
            <w:tcW w:w="1900" w:type="pct"/>
            <w:tcMar>
              <w:top w:w="75" w:type="dxa"/>
              <w:left w:w="120" w:type="dxa"/>
              <w:bottom w:w="75" w:type="dxa"/>
              <w:right w:w="120" w:type="dxa"/>
            </w:tcMar>
          </w:tcPr>
          <w:p w14:paraId="421BF48B" w14:textId="77777777" w:rsidR="004F0092" w:rsidRDefault="00000000">
            <w:r>
              <w:rPr>
                <w:rFonts w:ascii="Calibri" w:eastAsia="Calibri" w:hAnsi="Calibri" w:cs="Calibri"/>
                <w:b/>
                <w:bCs/>
                <w:color w:val="444444"/>
                <w:sz w:val="18"/>
                <w:szCs w:val="18"/>
              </w:rPr>
              <w:t>Moisture Content</w:t>
            </w:r>
          </w:p>
        </w:tc>
        <w:tc>
          <w:tcPr>
            <w:tcW w:w="1800" w:type="pct"/>
            <w:tcMar>
              <w:top w:w="75" w:type="dxa"/>
              <w:left w:w="120" w:type="dxa"/>
              <w:bottom w:w="75" w:type="dxa"/>
              <w:right w:w="120" w:type="dxa"/>
            </w:tcMar>
          </w:tcPr>
          <w:p w14:paraId="458144D9" w14:textId="77777777" w:rsidR="004F0092" w:rsidRDefault="00000000">
            <w:r>
              <w:rPr>
                <w:rFonts w:ascii="Calibri" w:eastAsia="Calibri" w:hAnsi="Calibri" w:cs="Calibri"/>
                <w:b/>
                <w:bCs/>
                <w:color w:val="444444"/>
                <w:sz w:val="18"/>
                <w:szCs w:val="18"/>
              </w:rPr>
              <w:t>9.6%</w:t>
            </w:r>
          </w:p>
        </w:tc>
        <w:tc>
          <w:tcPr>
            <w:tcW w:w="1300" w:type="pct"/>
            <w:tcMar>
              <w:top w:w="75" w:type="dxa"/>
              <w:left w:w="120" w:type="dxa"/>
              <w:bottom w:w="75" w:type="dxa"/>
              <w:right w:w="120" w:type="dxa"/>
            </w:tcMar>
          </w:tcPr>
          <w:p w14:paraId="0B3B1632" w14:textId="77777777" w:rsidR="004F0092" w:rsidRDefault="00000000">
            <w:r>
              <w:rPr>
                <w:rFonts w:ascii="Calibri" w:eastAsia="Calibri" w:hAnsi="Calibri" w:cs="Calibri"/>
                <w:b/>
                <w:bCs/>
                <w:color w:val="444444"/>
                <w:sz w:val="18"/>
                <w:szCs w:val="18"/>
              </w:rPr>
              <w:t>ASTM D2216</w:t>
            </w:r>
          </w:p>
        </w:tc>
      </w:tr>
      <w:tr w:rsidR="004F0092" w14:paraId="4C70D6D7" w14:textId="77777777">
        <w:tc>
          <w:tcPr>
            <w:tcW w:w="1900" w:type="pct"/>
            <w:tcMar>
              <w:top w:w="75" w:type="dxa"/>
              <w:left w:w="120" w:type="dxa"/>
              <w:bottom w:w="75" w:type="dxa"/>
              <w:right w:w="120" w:type="dxa"/>
            </w:tcMar>
          </w:tcPr>
          <w:p w14:paraId="4D40A2C8" w14:textId="77777777" w:rsidR="004F0092" w:rsidRDefault="00000000">
            <w:r>
              <w:rPr>
                <w:rFonts w:ascii="Calibri" w:eastAsia="Calibri" w:hAnsi="Calibri" w:cs="Calibri"/>
                <w:b/>
                <w:bCs/>
                <w:color w:val="444444"/>
                <w:sz w:val="18"/>
                <w:szCs w:val="18"/>
              </w:rPr>
              <w:t>pH (field sample, as-tested)</w:t>
            </w:r>
          </w:p>
        </w:tc>
        <w:tc>
          <w:tcPr>
            <w:tcW w:w="1800" w:type="pct"/>
            <w:tcMar>
              <w:top w:w="75" w:type="dxa"/>
              <w:left w:w="120" w:type="dxa"/>
              <w:bottom w:w="75" w:type="dxa"/>
              <w:right w:w="120" w:type="dxa"/>
            </w:tcMar>
          </w:tcPr>
          <w:p w14:paraId="43B1B27D" w14:textId="77777777" w:rsidR="004F0092" w:rsidRDefault="00000000">
            <w:r>
              <w:rPr>
                <w:rFonts w:ascii="Calibri" w:eastAsia="Calibri" w:hAnsi="Calibri" w:cs="Calibri"/>
                <w:b/>
                <w:bCs/>
                <w:color w:val="444444"/>
                <w:sz w:val="18"/>
                <w:szCs w:val="18"/>
              </w:rPr>
              <w:t>9.28</w:t>
            </w:r>
          </w:p>
        </w:tc>
        <w:tc>
          <w:tcPr>
            <w:tcW w:w="1300" w:type="pct"/>
            <w:tcMar>
              <w:top w:w="75" w:type="dxa"/>
              <w:left w:w="120" w:type="dxa"/>
              <w:bottom w:w="75" w:type="dxa"/>
              <w:right w:w="120" w:type="dxa"/>
            </w:tcMar>
          </w:tcPr>
          <w:p w14:paraId="13194B77" w14:textId="77777777" w:rsidR="004F0092" w:rsidRDefault="00000000">
            <w:r>
              <w:rPr>
                <w:rFonts w:ascii="Calibri" w:eastAsia="Calibri" w:hAnsi="Calibri" w:cs="Calibri"/>
                <w:b/>
                <w:bCs/>
                <w:color w:val="444444"/>
                <w:sz w:val="18"/>
                <w:szCs w:val="18"/>
              </w:rPr>
              <w:t>Laboratory measurement</w:t>
            </w:r>
          </w:p>
        </w:tc>
      </w:tr>
      <w:tr w:rsidR="004F0092" w14:paraId="6CCB1D01" w14:textId="77777777">
        <w:tc>
          <w:tcPr>
            <w:tcW w:w="1900" w:type="pct"/>
            <w:tcMar>
              <w:top w:w="75" w:type="dxa"/>
              <w:left w:w="120" w:type="dxa"/>
              <w:bottom w:w="75" w:type="dxa"/>
              <w:right w:w="120" w:type="dxa"/>
            </w:tcMar>
          </w:tcPr>
          <w:p w14:paraId="1FEEE24E" w14:textId="77777777" w:rsidR="004F0092" w:rsidRDefault="00000000">
            <w:r>
              <w:rPr>
                <w:rFonts w:ascii="Calibri" w:eastAsia="Calibri" w:hAnsi="Calibri" w:cs="Calibri"/>
                <w:b/>
                <w:bCs/>
                <w:color w:val="444444"/>
                <w:sz w:val="18"/>
                <w:szCs w:val="18"/>
              </w:rPr>
              <w:t>pH (5% solids suspension)</w:t>
            </w:r>
          </w:p>
        </w:tc>
        <w:tc>
          <w:tcPr>
            <w:tcW w:w="1800" w:type="pct"/>
            <w:tcMar>
              <w:top w:w="75" w:type="dxa"/>
              <w:left w:w="120" w:type="dxa"/>
              <w:bottom w:w="75" w:type="dxa"/>
              <w:right w:w="120" w:type="dxa"/>
            </w:tcMar>
          </w:tcPr>
          <w:p w14:paraId="2A6C88E7" w14:textId="77777777" w:rsidR="004F0092" w:rsidRDefault="00000000">
            <w:r>
              <w:rPr>
                <w:rFonts w:ascii="Calibri" w:eastAsia="Calibri" w:hAnsi="Calibri" w:cs="Calibri"/>
                <w:b/>
                <w:bCs/>
                <w:color w:val="444444"/>
                <w:sz w:val="18"/>
                <w:szCs w:val="18"/>
              </w:rPr>
              <w:t>9.0 – 10.5</w:t>
            </w:r>
          </w:p>
        </w:tc>
        <w:tc>
          <w:tcPr>
            <w:tcW w:w="1300" w:type="pct"/>
            <w:tcMar>
              <w:top w:w="75" w:type="dxa"/>
              <w:left w:w="120" w:type="dxa"/>
              <w:bottom w:w="75" w:type="dxa"/>
              <w:right w:w="120" w:type="dxa"/>
            </w:tcMar>
          </w:tcPr>
          <w:p w14:paraId="20CCD319" w14:textId="77777777" w:rsidR="004F0092" w:rsidRDefault="00000000">
            <w:r>
              <w:rPr>
                <w:rFonts w:ascii="Calibri" w:eastAsia="Calibri" w:hAnsi="Calibri" w:cs="Calibri"/>
                <w:b/>
                <w:bCs/>
                <w:color w:val="444444"/>
                <w:sz w:val="18"/>
                <w:szCs w:val="18"/>
              </w:rPr>
              <w:t>SDS reference</w:t>
            </w:r>
          </w:p>
        </w:tc>
      </w:tr>
      <w:tr w:rsidR="004F0092" w14:paraId="3BB3686B" w14:textId="77777777">
        <w:tc>
          <w:tcPr>
            <w:tcW w:w="1900" w:type="pct"/>
            <w:tcMar>
              <w:top w:w="75" w:type="dxa"/>
              <w:left w:w="120" w:type="dxa"/>
              <w:bottom w:w="75" w:type="dxa"/>
              <w:right w:w="120" w:type="dxa"/>
            </w:tcMar>
          </w:tcPr>
          <w:p w14:paraId="47248EAC" w14:textId="77777777" w:rsidR="004F0092" w:rsidRDefault="00000000">
            <w:r>
              <w:rPr>
                <w:rFonts w:ascii="Calibri" w:eastAsia="Calibri" w:hAnsi="Calibri" w:cs="Calibri"/>
                <w:b/>
                <w:bCs/>
                <w:color w:val="444444"/>
                <w:sz w:val="18"/>
                <w:szCs w:val="18"/>
              </w:rPr>
              <w:t>Swell Index</w:t>
            </w:r>
          </w:p>
        </w:tc>
        <w:tc>
          <w:tcPr>
            <w:tcW w:w="1800" w:type="pct"/>
            <w:tcMar>
              <w:top w:w="75" w:type="dxa"/>
              <w:left w:w="120" w:type="dxa"/>
              <w:bottom w:w="75" w:type="dxa"/>
              <w:right w:w="120" w:type="dxa"/>
            </w:tcMar>
          </w:tcPr>
          <w:p w14:paraId="6082381F" w14:textId="2338C6E8" w:rsidR="004F0092" w:rsidRDefault="000E3920">
            <w:r>
              <w:rPr>
                <w:rFonts w:ascii="Calibri" w:eastAsia="Calibri" w:hAnsi="Calibri" w:cs="Calibri"/>
                <w:b/>
                <w:bCs/>
                <w:color w:val="444444"/>
                <w:sz w:val="18"/>
                <w:szCs w:val="18"/>
              </w:rPr>
              <w:t>14</w:t>
            </w:r>
            <w:r w:rsidR="00000000">
              <w:rPr>
                <w:rFonts w:ascii="Calibri" w:eastAsia="Calibri" w:hAnsi="Calibri" w:cs="Calibri"/>
                <w:b/>
                <w:bCs/>
                <w:color w:val="444444"/>
                <w:sz w:val="18"/>
                <w:szCs w:val="18"/>
              </w:rPr>
              <w:t xml:space="preserve"> mL / 2 g</w:t>
            </w:r>
          </w:p>
        </w:tc>
        <w:tc>
          <w:tcPr>
            <w:tcW w:w="1300" w:type="pct"/>
            <w:tcMar>
              <w:top w:w="75" w:type="dxa"/>
              <w:left w:w="120" w:type="dxa"/>
              <w:bottom w:w="75" w:type="dxa"/>
              <w:right w:w="120" w:type="dxa"/>
            </w:tcMar>
          </w:tcPr>
          <w:p w14:paraId="7EAFDCB8" w14:textId="77777777" w:rsidR="004F0092" w:rsidRDefault="00000000">
            <w:r>
              <w:rPr>
                <w:rFonts w:ascii="Calibri" w:eastAsia="Calibri" w:hAnsi="Calibri" w:cs="Calibri"/>
                <w:b/>
                <w:bCs/>
                <w:color w:val="444444"/>
                <w:sz w:val="18"/>
                <w:szCs w:val="18"/>
              </w:rPr>
              <w:t>ASTM D5890</w:t>
            </w:r>
          </w:p>
        </w:tc>
      </w:tr>
      <w:tr w:rsidR="004F0092" w14:paraId="4F0B1A43" w14:textId="77777777">
        <w:tc>
          <w:tcPr>
            <w:tcW w:w="1900" w:type="pct"/>
            <w:tcMar>
              <w:top w:w="75" w:type="dxa"/>
              <w:left w:w="120" w:type="dxa"/>
              <w:bottom w:w="75" w:type="dxa"/>
              <w:right w:w="120" w:type="dxa"/>
            </w:tcMar>
          </w:tcPr>
          <w:p w14:paraId="6CB9A829" w14:textId="77777777" w:rsidR="004F0092" w:rsidRDefault="00000000">
            <w:r>
              <w:rPr>
                <w:rFonts w:ascii="Calibri" w:eastAsia="Calibri" w:hAnsi="Calibri" w:cs="Calibri"/>
                <w:b/>
                <w:bCs/>
                <w:color w:val="444444"/>
                <w:sz w:val="18"/>
                <w:szCs w:val="18"/>
              </w:rPr>
              <w:t>Organic Content</w:t>
            </w:r>
          </w:p>
        </w:tc>
        <w:tc>
          <w:tcPr>
            <w:tcW w:w="1800" w:type="pct"/>
            <w:tcMar>
              <w:top w:w="75" w:type="dxa"/>
              <w:left w:w="120" w:type="dxa"/>
              <w:bottom w:w="75" w:type="dxa"/>
              <w:right w:w="120" w:type="dxa"/>
            </w:tcMar>
          </w:tcPr>
          <w:p w14:paraId="29751E30" w14:textId="77777777" w:rsidR="004F0092" w:rsidRDefault="00000000">
            <w:r>
              <w:rPr>
                <w:rFonts w:ascii="Calibri" w:eastAsia="Calibri" w:hAnsi="Calibri" w:cs="Calibri"/>
                <w:b/>
                <w:bCs/>
                <w:color w:val="444444"/>
                <w:sz w:val="18"/>
                <w:szCs w:val="18"/>
              </w:rPr>
              <w:t>4.4%</w:t>
            </w:r>
          </w:p>
        </w:tc>
        <w:tc>
          <w:tcPr>
            <w:tcW w:w="1300" w:type="pct"/>
            <w:tcMar>
              <w:top w:w="75" w:type="dxa"/>
              <w:left w:w="120" w:type="dxa"/>
              <w:bottom w:w="75" w:type="dxa"/>
              <w:right w:w="120" w:type="dxa"/>
            </w:tcMar>
          </w:tcPr>
          <w:p w14:paraId="0D13E37E" w14:textId="77777777" w:rsidR="004F0092" w:rsidRDefault="00000000">
            <w:r>
              <w:rPr>
                <w:rFonts w:ascii="Calibri" w:eastAsia="Calibri" w:hAnsi="Calibri" w:cs="Calibri"/>
                <w:b/>
                <w:bCs/>
                <w:color w:val="444444"/>
                <w:sz w:val="18"/>
                <w:szCs w:val="18"/>
              </w:rPr>
              <w:t>ASTM D2974</w:t>
            </w:r>
          </w:p>
        </w:tc>
      </w:tr>
      <w:tr w:rsidR="004F0092" w14:paraId="19C46107" w14:textId="77777777">
        <w:tc>
          <w:tcPr>
            <w:tcW w:w="1900" w:type="pct"/>
            <w:tcMar>
              <w:top w:w="75" w:type="dxa"/>
              <w:left w:w="120" w:type="dxa"/>
              <w:bottom w:w="75" w:type="dxa"/>
              <w:right w:w="120" w:type="dxa"/>
            </w:tcMar>
          </w:tcPr>
          <w:p w14:paraId="77FB4CBC" w14:textId="77777777" w:rsidR="004F0092" w:rsidRDefault="00000000">
            <w:r>
              <w:rPr>
                <w:rFonts w:ascii="Calibri" w:eastAsia="Calibri" w:hAnsi="Calibri" w:cs="Calibri"/>
                <w:b/>
                <w:bCs/>
                <w:color w:val="444444"/>
                <w:sz w:val="18"/>
                <w:szCs w:val="18"/>
              </w:rPr>
              <w:t>Relative Density (Specific Gravity)</w:t>
            </w:r>
          </w:p>
        </w:tc>
        <w:tc>
          <w:tcPr>
            <w:tcW w:w="1800" w:type="pct"/>
            <w:tcMar>
              <w:top w:w="75" w:type="dxa"/>
              <w:left w:w="120" w:type="dxa"/>
              <w:bottom w:w="75" w:type="dxa"/>
              <w:right w:w="120" w:type="dxa"/>
            </w:tcMar>
          </w:tcPr>
          <w:p w14:paraId="7EBBC4AD" w14:textId="77777777" w:rsidR="004F0092" w:rsidRDefault="00000000">
            <w:r>
              <w:rPr>
                <w:rFonts w:ascii="Calibri" w:eastAsia="Calibri" w:hAnsi="Calibri" w:cs="Calibri"/>
                <w:b/>
                <w:bCs/>
                <w:color w:val="444444"/>
                <w:sz w:val="18"/>
                <w:szCs w:val="18"/>
              </w:rPr>
              <w:t>2.6 g/cm³</w:t>
            </w:r>
          </w:p>
        </w:tc>
        <w:tc>
          <w:tcPr>
            <w:tcW w:w="1300" w:type="pct"/>
            <w:tcMar>
              <w:top w:w="75" w:type="dxa"/>
              <w:left w:w="120" w:type="dxa"/>
              <w:bottom w:w="75" w:type="dxa"/>
              <w:right w:w="120" w:type="dxa"/>
            </w:tcMar>
          </w:tcPr>
          <w:p w14:paraId="04750EC5" w14:textId="77777777" w:rsidR="004F0092" w:rsidRDefault="00000000">
            <w:r>
              <w:rPr>
                <w:rFonts w:ascii="Calibri" w:eastAsia="Calibri" w:hAnsi="Calibri" w:cs="Calibri"/>
                <w:b/>
                <w:bCs/>
                <w:color w:val="444444"/>
                <w:sz w:val="18"/>
                <w:szCs w:val="18"/>
              </w:rPr>
              <w:t>SDS reference</w:t>
            </w:r>
          </w:p>
        </w:tc>
      </w:tr>
      <w:tr w:rsidR="004F0092" w14:paraId="4B102C3D" w14:textId="77777777">
        <w:tc>
          <w:tcPr>
            <w:tcW w:w="1900" w:type="pct"/>
            <w:tcMar>
              <w:top w:w="75" w:type="dxa"/>
              <w:left w:w="120" w:type="dxa"/>
              <w:bottom w:w="75" w:type="dxa"/>
              <w:right w:w="120" w:type="dxa"/>
            </w:tcMar>
          </w:tcPr>
          <w:p w14:paraId="1DCB0BA2" w14:textId="77777777" w:rsidR="004F0092" w:rsidRDefault="00000000">
            <w:r>
              <w:rPr>
                <w:rFonts w:ascii="Calibri" w:eastAsia="Calibri" w:hAnsi="Calibri" w:cs="Calibri"/>
                <w:b/>
                <w:bCs/>
                <w:color w:val="444444"/>
                <w:sz w:val="18"/>
                <w:szCs w:val="18"/>
              </w:rPr>
              <w:t>Bulk Density</w:t>
            </w:r>
          </w:p>
        </w:tc>
        <w:tc>
          <w:tcPr>
            <w:tcW w:w="1800" w:type="pct"/>
            <w:tcMar>
              <w:top w:w="75" w:type="dxa"/>
              <w:left w:w="120" w:type="dxa"/>
              <w:bottom w:w="75" w:type="dxa"/>
              <w:right w:w="120" w:type="dxa"/>
            </w:tcMar>
          </w:tcPr>
          <w:p w14:paraId="118A0146" w14:textId="77777777" w:rsidR="004F0092" w:rsidRDefault="00000000">
            <w:r>
              <w:rPr>
                <w:rFonts w:ascii="Calibri" w:eastAsia="Calibri" w:hAnsi="Calibri" w:cs="Calibri"/>
                <w:b/>
                <w:bCs/>
                <w:color w:val="444444"/>
                <w:sz w:val="18"/>
                <w:szCs w:val="18"/>
              </w:rPr>
              <w:t>1.0 – 1.4 g/cm³</w:t>
            </w:r>
          </w:p>
        </w:tc>
        <w:tc>
          <w:tcPr>
            <w:tcW w:w="1300" w:type="pct"/>
            <w:tcMar>
              <w:top w:w="75" w:type="dxa"/>
              <w:left w:w="120" w:type="dxa"/>
              <w:bottom w:w="75" w:type="dxa"/>
              <w:right w:w="120" w:type="dxa"/>
            </w:tcMar>
          </w:tcPr>
          <w:p w14:paraId="765F8F7A" w14:textId="77777777" w:rsidR="004F0092" w:rsidRDefault="00000000">
            <w:r>
              <w:rPr>
                <w:rFonts w:ascii="Calibri" w:eastAsia="Calibri" w:hAnsi="Calibri" w:cs="Calibri"/>
                <w:b/>
                <w:bCs/>
                <w:color w:val="444444"/>
                <w:sz w:val="18"/>
                <w:szCs w:val="18"/>
              </w:rPr>
              <w:t>SDS reference</w:t>
            </w:r>
          </w:p>
        </w:tc>
      </w:tr>
      <w:tr w:rsidR="004F0092" w14:paraId="6F688205" w14:textId="77777777">
        <w:tc>
          <w:tcPr>
            <w:tcW w:w="1900" w:type="pct"/>
            <w:tcMar>
              <w:top w:w="75" w:type="dxa"/>
              <w:left w:w="120" w:type="dxa"/>
              <w:bottom w:w="75" w:type="dxa"/>
              <w:right w:w="120" w:type="dxa"/>
            </w:tcMar>
          </w:tcPr>
          <w:p w14:paraId="467DEFCF" w14:textId="77777777" w:rsidR="004F0092" w:rsidRDefault="00000000">
            <w:r>
              <w:rPr>
                <w:rFonts w:ascii="Calibri" w:eastAsia="Calibri" w:hAnsi="Calibri" w:cs="Calibri"/>
                <w:b/>
                <w:bCs/>
                <w:color w:val="444444"/>
                <w:sz w:val="18"/>
                <w:szCs w:val="18"/>
              </w:rPr>
              <w:t>Solubility in Water</w:t>
            </w:r>
          </w:p>
        </w:tc>
        <w:tc>
          <w:tcPr>
            <w:tcW w:w="1800" w:type="pct"/>
            <w:tcMar>
              <w:top w:w="75" w:type="dxa"/>
              <w:left w:w="120" w:type="dxa"/>
              <w:bottom w:w="75" w:type="dxa"/>
              <w:right w:w="120" w:type="dxa"/>
            </w:tcMar>
          </w:tcPr>
          <w:p w14:paraId="6865B542" w14:textId="77777777" w:rsidR="004F0092" w:rsidRDefault="00000000">
            <w:r>
              <w:rPr>
                <w:rFonts w:ascii="Calibri" w:eastAsia="Calibri" w:hAnsi="Calibri" w:cs="Calibri"/>
                <w:b/>
                <w:bCs/>
                <w:color w:val="444444"/>
                <w:sz w:val="18"/>
                <w:szCs w:val="18"/>
              </w:rPr>
              <w:t>&lt;0.9 mg/L at 20°C</w:t>
            </w:r>
          </w:p>
        </w:tc>
        <w:tc>
          <w:tcPr>
            <w:tcW w:w="1300" w:type="pct"/>
            <w:tcMar>
              <w:top w:w="75" w:type="dxa"/>
              <w:left w:w="120" w:type="dxa"/>
              <w:bottom w:w="75" w:type="dxa"/>
              <w:right w:w="120" w:type="dxa"/>
            </w:tcMar>
          </w:tcPr>
          <w:p w14:paraId="20E795BF" w14:textId="77777777" w:rsidR="004F0092" w:rsidRDefault="00000000">
            <w:r>
              <w:rPr>
                <w:rFonts w:ascii="Calibri" w:eastAsia="Calibri" w:hAnsi="Calibri" w:cs="Calibri"/>
                <w:b/>
                <w:bCs/>
                <w:color w:val="444444"/>
                <w:sz w:val="18"/>
                <w:szCs w:val="18"/>
              </w:rPr>
              <w:t>EU Method A.6</w:t>
            </w:r>
          </w:p>
        </w:tc>
      </w:tr>
      <w:tr w:rsidR="004F0092" w14:paraId="105E3BC2" w14:textId="77777777">
        <w:tc>
          <w:tcPr>
            <w:tcW w:w="1900" w:type="pct"/>
            <w:tcMar>
              <w:top w:w="75" w:type="dxa"/>
              <w:left w:w="120" w:type="dxa"/>
              <w:bottom w:w="75" w:type="dxa"/>
              <w:right w:w="120" w:type="dxa"/>
            </w:tcMar>
          </w:tcPr>
          <w:p w14:paraId="1750FE84" w14:textId="77777777" w:rsidR="004F0092" w:rsidRDefault="00000000">
            <w:r>
              <w:rPr>
                <w:rFonts w:ascii="Calibri" w:eastAsia="Calibri" w:hAnsi="Calibri" w:cs="Calibri"/>
                <w:b/>
                <w:bCs/>
                <w:color w:val="444444"/>
                <w:sz w:val="18"/>
                <w:szCs w:val="18"/>
              </w:rPr>
              <w:t>Flammability</w:t>
            </w:r>
          </w:p>
        </w:tc>
        <w:tc>
          <w:tcPr>
            <w:tcW w:w="1800" w:type="pct"/>
            <w:tcMar>
              <w:top w:w="75" w:type="dxa"/>
              <w:left w:w="120" w:type="dxa"/>
              <w:bottom w:w="75" w:type="dxa"/>
              <w:right w:w="120" w:type="dxa"/>
            </w:tcMar>
          </w:tcPr>
          <w:p w14:paraId="1940DBCE" w14:textId="77777777" w:rsidR="004F0092" w:rsidRDefault="00000000">
            <w:r>
              <w:rPr>
                <w:rFonts w:ascii="Calibri" w:eastAsia="Calibri" w:hAnsi="Calibri" w:cs="Calibri"/>
                <w:b/>
                <w:bCs/>
                <w:color w:val="444444"/>
                <w:sz w:val="18"/>
                <w:szCs w:val="18"/>
              </w:rPr>
              <w:t>Non-flammable</w:t>
            </w:r>
          </w:p>
        </w:tc>
        <w:tc>
          <w:tcPr>
            <w:tcW w:w="1300" w:type="pct"/>
            <w:tcMar>
              <w:top w:w="75" w:type="dxa"/>
              <w:left w:w="120" w:type="dxa"/>
              <w:bottom w:w="75" w:type="dxa"/>
              <w:right w:w="120" w:type="dxa"/>
            </w:tcMar>
          </w:tcPr>
          <w:p w14:paraId="683D3D1C" w14:textId="77777777" w:rsidR="004F0092" w:rsidRDefault="00000000">
            <w:r>
              <w:rPr>
                <w:rFonts w:ascii="Calibri" w:eastAsia="Calibri" w:hAnsi="Calibri" w:cs="Calibri"/>
                <w:b/>
                <w:bCs/>
                <w:color w:val="444444"/>
                <w:sz w:val="18"/>
                <w:szCs w:val="18"/>
              </w:rPr>
              <w:t>—</w:t>
            </w:r>
          </w:p>
        </w:tc>
      </w:tr>
      <w:tr w:rsidR="004F0092" w14:paraId="22FD825C" w14:textId="77777777">
        <w:tc>
          <w:tcPr>
            <w:tcW w:w="1900" w:type="pct"/>
            <w:tcMar>
              <w:top w:w="75" w:type="dxa"/>
              <w:left w:w="120" w:type="dxa"/>
              <w:bottom w:w="75" w:type="dxa"/>
              <w:right w:w="120" w:type="dxa"/>
            </w:tcMar>
          </w:tcPr>
          <w:p w14:paraId="0A273A20" w14:textId="77777777" w:rsidR="004F0092" w:rsidRDefault="00000000">
            <w:r>
              <w:rPr>
                <w:rFonts w:ascii="Calibri" w:eastAsia="Calibri" w:hAnsi="Calibri" w:cs="Calibri"/>
                <w:b/>
                <w:bCs/>
                <w:color w:val="444444"/>
                <w:sz w:val="18"/>
                <w:szCs w:val="18"/>
              </w:rPr>
              <w:t>Primary Clay Mineral</w:t>
            </w:r>
          </w:p>
        </w:tc>
        <w:tc>
          <w:tcPr>
            <w:tcW w:w="1800" w:type="pct"/>
            <w:tcMar>
              <w:top w:w="75" w:type="dxa"/>
              <w:left w:w="120" w:type="dxa"/>
              <w:bottom w:w="75" w:type="dxa"/>
              <w:right w:w="120" w:type="dxa"/>
            </w:tcMar>
          </w:tcPr>
          <w:p w14:paraId="1DED9D64" w14:textId="77777777" w:rsidR="004F0092" w:rsidRDefault="00000000">
            <w:r>
              <w:rPr>
                <w:rFonts w:ascii="Calibri" w:eastAsia="Calibri" w:hAnsi="Calibri" w:cs="Calibri"/>
                <w:b/>
                <w:bCs/>
                <w:color w:val="444444"/>
                <w:sz w:val="18"/>
                <w:szCs w:val="18"/>
              </w:rPr>
              <w:t>Sodium Montmorillonite (Smectite)</w:t>
            </w:r>
          </w:p>
        </w:tc>
        <w:tc>
          <w:tcPr>
            <w:tcW w:w="1300" w:type="pct"/>
            <w:tcMar>
              <w:top w:w="75" w:type="dxa"/>
              <w:left w:w="120" w:type="dxa"/>
              <w:bottom w:w="75" w:type="dxa"/>
              <w:right w:w="120" w:type="dxa"/>
            </w:tcMar>
          </w:tcPr>
          <w:p w14:paraId="3FBBCEE8" w14:textId="77777777" w:rsidR="004F0092" w:rsidRDefault="00000000">
            <w:r>
              <w:rPr>
                <w:rFonts w:ascii="Calibri" w:eastAsia="Calibri" w:hAnsi="Calibri" w:cs="Calibri"/>
                <w:b/>
                <w:bCs/>
                <w:color w:val="444444"/>
                <w:sz w:val="18"/>
                <w:szCs w:val="18"/>
              </w:rPr>
              <w:t>XRD Analysis</w:t>
            </w:r>
          </w:p>
        </w:tc>
      </w:tr>
      <w:tr w:rsidR="004F0092" w14:paraId="11BB4CFD" w14:textId="77777777">
        <w:tc>
          <w:tcPr>
            <w:tcW w:w="1900" w:type="pct"/>
            <w:tcMar>
              <w:top w:w="75" w:type="dxa"/>
              <w:left w:w="120" w:type="dxa"/>
              <w:bottom w:w="75" w:type="dxa"/>
              <w:right w:w="120" w:type="dxa"/>
            </w:tcMar>
          </w:tcPr>
          <w:p w14:paraId="727EC25C" w14:textId="77777777" w:rsidR="004F0092" w:rsidRDefault="00000000">
            <w:r>
              <w:rPr>
                <w:rFonts w:ascii="Calibri" w:eastAsia="Calibri" w:hAnsi="Calibri" w:cs="Calibri"/>
                <w:b/>
                <w:bCs/>
                <w:color w:val="444444"/>
                <w:sz w:val="18"/>
                <w:szCs w:val="18"/>
              </w:rPr>
              <w:t>CAS Number</w:t>
            </w:r>
          </w:p>
        </w:tc>
        <w:tc>
          <w:tcPr>
            <w:tcW w:w="1800" w:type="pct"/>
            <w:tcMar>
              <w:top w:w="75" w:type="dxa"/>
              <w:left w:w="120" w:type="dxa"/>
              <w:bottom w:w="75" w:type="dxa"/>
              <w:right w:w="120" w:type="dxa"/>
            </w:tcMar>
          </w:tcPr>
          <w:p w14:paraId="03F33372" w14:textId="77777777" w:rsidR="004F0092" w:rsidRDefault="00000000">
            <w:r>
              <w:rPr>
                <w:rFonts w:ascii="Calibri" w:eastAsia="Calibri" w:hAnsi="Calibri" w:cs="Calibri"/>
                <w:b/>
                <w:bCs/>
                <w:color w:val="444444"/>
                <w:sz w:val="18"/>
                <w:szCs w:val="18"/>
              </w:rPr>
              <w:t>1302-78-9</w:t>
            </w:r>
          </w:p>
        </w:tc>
        <w:tc>
          <w:tcPr>
            <w:tcW w:w="1300" w:type="pct"/>
            <w:tcMar>
              <w:top w:w="75" w:type="dxa"/>
              <w:left w:w="120" w:type="dxa"/>
              <w:bottom w:w="75" w:type="dxa"/>
              <w:right w:w="120" w:type="dxa"/>
            </w:tcMar>
          </w:tcPr>
          <w:p w14:paraId="24093ECF" w14:textId="77777777" w:rsidR="004F0092" w:rsidRDefault="00000000">
            <w:r>
              <w:rPr>
                <w:rFonts w:ascii="Calibri" w:eastAsia="Calibri" w:hAnsi="Calibri" w:cs="Calibri"/>
                <w:b/>
                <w:bCs/>
                <w:color w:val="444444"/>
                <w:sz w:val="18"/>
                <w:szCs w:val="18"/>
              </w:rPr>
              <w:t>—</w:t>
            </w:r>
          </w:p>
        </w:tc>
      </w:tr>
    </w:tbl>
    <w:p w14:paraId="59854BD1" w14:textId="77777777" w:rsidR="004F0092" w:rsidRDefault="004F0092">
      <w:pPr>
        <w:spacing w:after="200"/>
      </w:pPr>
    </w:p>
    <w:p w14:paraId="1CB48FF4" w14:textId="77777777" w:rsidR="00AC68FB" w:rsidRDefault="00AC68FB">
      <w:pPr>
        <w:spacing w:after="200"/>
      </w:pPr>
    </w:p>
    <w:p w14:paraId="57ECE2F6" w14:textId="77777777" w:rsidR="00AC68FB" w:rsidRDefault="00AC68FB">
      <w:pPr>
        <w:spacing w:after="200"/>
      </w:pPr>
    </w:p>
    <w:p w14:paraId="69BA7CD2" w14:textId="77777777" w:rsidR="004F0092" w:rsidRDefault="00000000">
      <w:pPr>
        <w:pStyle w:val="Heading2"/>
        <w:shd w:val="clear" w:color="auto" w:fill="1B3A6B"/>
        <w:spacing w:before="480" w:after="240" w:line="360" w:lineRule="auto"/>
      </w:pPr>
      <w:r>
        <w:rPr>
          <w:rFonts w:ascii="Calibri" w:eastAsia="Calibri" w:hAnsi="Calibri" w:cs="Calibri"/>
          <w:color w:val="FFFFFF"/>
          <w:spacing w:val="7"/>
          <w:sz w:val="23"/>
          <w:szCs w:val="23"/>
        </w:rPr>
        <w:lastRenderedPageBreak/>
        <w:t>SECTION 5 — PARTICLE SIZE DISTRIBUTION</w:t>
      </w:r>
    </w:p>
    <w:p w14:paraId="2DF712F6" w14:textId="77777777" w:rsidR="004F0092" w:rsidRDefault="004F0092">
      <w:pPr>
        <w:pBdr>
          <w:top w:val="single" w:sz="6" w:space="0" w:color="1B3A6B"/>
        </w:pBdr>
        <w:spacing w:after="200"/>
      </w:pPr>
    </w:p>
    <w:p w14:paraId="7A9F210F" w14:textId="77777777" w:rsidR="004F0092" w:rsidRDefault="004F0092">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6358"/>
        <w:gridCol w:w="2992"/>
      </w:tblGrid>
      <w:tr w:rsidR="004F0092" w14:paraId="5A0A6285" w14:textId="77777777">
        <w:trPr>
          <w:tblHeader/>
        </w:trPr>
        <w:tc>
          <w:tcPr>
            <w:tcW w:w="3400" w:type="pct"/>
            <w:shd w:val="clear" w:color="auto" w:fill="1B3A6B"/>
            <w:tcMar>
              <w:top w:w="75" w:type="dxa"/>
              <w:left w:w="120" w:type="dxa"/>
              <w:bottom w:w="75" w:type="dxa"/>
              <w:right w:w="120" w:type="dxa"/>
            </w:tcMar>
          </w:tcPr>
          <w:p w14:paraId="45C43768" w14:textId="77777777" w:rsidR="004F0092" w:rsidRDefault="00000000">
            <w:r>
              <w:rPr>
                <w:rFonts w:ascii="Calibri" w:eastAsia="Calibri" w:hAnsi="Calibri" w:cs="Calibri"/>
                <w:b/>
                <w:bCs/>
                <w:color w:val="FFFFFF"/>
                <w:sz w:val="21"/>
                <w:szCs w:val="21"/>
              </w:rPr>
              <w:t>Sieve / Particle Size</w:t>
            </w:r>
          </w:p>
        </w:tc>
        <w:tc>
          <w:tcPr>
            <w:tcW w:w="1600" w:type="pct"/>
            <w:shd w:val="clear" w:color="auto" w:fill="1B3A6B"/>
            <w:tcMar>
              <w:top w:w="75" w:type="dxa"/>
              <w:left w:w="120" w:type="dxa"/>
              <w:bottom w:w="75" w:type="dxa"/>
              <w:right w:w="120" w:type="dxa"/>
            </w:tcMar>
          </w:tcPr>
          <w:p w14:paraId="138E6D78" w14:textId="77777777" w:rsidR="004F0092" w:rsidRDefault="00000000">
            <w:r>
              <w:rPr>
                <w:rFonts w:ascii="Calibri" w:eastAsia="Calibri" w:hAnsi="Calibri" w:cs="Calibri"/>
                <w:b/>
                <w:bCs/>
                <w:color w:val="FFFFFF"/>
                <w:sz w:val="21"/>
                <w:szCs w:val="21"/>
              </w:rPr>
              <w:t>Percent Finer (%)</w:t>
            </w:r>
          </w:p>
        </w:tc>
      </w:tr>
      <w:tr w:rsidR="004F0092" w14:paraId="6BBF4B87" w14:textId="77777777">
        <w:tc>
          <w:tcPr>
            <w:tcW w:w="3400" w:type="pct"/>
            <w:tcMar>
              <w:top w:w="75" w:type="dxa"/>
              <w:left w:w="120" w:type="dxa"/>
              <w:bottom w:w="75" w:type="dxa"/>
              <w:right w:w="120" w:type="dxa"/>
            </w:tcMar>
          </w:tcPr>
          <w:p w14:paraId="5B725E8F" w14:textId="77777777" w:rsidR="004F0092" w:rsidRDefault="00000000">
            <w:r>
              <w:rPr>
                <w:rFonts w:ascii="Calibri" w:eastAsia="Calibri" w:hAnsi="Calibri" w:cs="Calibri"/>
                <w:b/>
                <w:bCs/>
                <w:color w:val="1A1A1A"/>
                <w:sz w:val="21"/>
                <w:szCs w:val="21"/>
              </w:rPr>
              <w:t>#10  (2.00 mm)</w:t>
            </w:r>
          </w:p>
        </w:tc>
        <w:tc>
          <w:tcPr>
            <w:tcW w:w="1600" w:type="pct"/>
            <w:tcMar>
              <w:top w:w="75" w:type="dxa"/>
              <w:left w:w="120" w:type="dxa"/>
              <w:bottom w:w="75" w:type="dxa"/>
              <w:right w:w="120" w:type="dxa"/>
            </w:tcMar>
          </w:tcPr>
          <w:p w14:paraId="4DA27069" w14:textId="77777777" w:rsidR="004F0092" w:rsidRDefault="00000000">
            <w:r>
              <w:rPr>
                <w:rFonts w:ascii="Calibri" w:eastAsia="Calibri" w:hAnsi="Calibri" w:cs="Calibri"/>
                <w:b/>
                <w:bCs/>
                <w:color w:val="1A1A1A"/>
                <w:sz w:val="21"/>
                <w:szCs w:val="21"/>
              </w:rPr>
              <w:t>100.0%</w:t>
            </w:r>
          </w:p>
        </w:tc>
      </w:tr>
      <w:tr w:rsidR="004F0092" w14:paraId="5259A887" w14:textId="77777777">
        <w:tc>
          <w:tcPr>
            <w:tcW w:w="3400" w:type="pct"/>
            <w:tcMar>
              <w:top w:w="75" w:type="dxa"/>
              <w:left w:w="120" w:type="dxa"/>
              <w:bottom w:w="75" w:type="dxa"/>
              <w:right w:w="120" w:type="dxa"/>
            </w:tcMar>
          </w:tcPr>
          <w:p w14:paraId="24C15CA7" w14:textId="77777777" w:rsidR="004F0092" w:rsidRDefault="00000000">
            <w:r>
              <w:rPr>
                <w:rFonts w:ascii="Calibri" w:eastAsia="Calibri" w:hAnsi="Calibri" w:cs="Calibri"/>
                <w:b/>
                <w:bCs/>
                <w:color w:val="1A1A1A"/>
                <w:sz w:val="21"/>
                <w:szCs w:val="21"/>
              </w:rPr>
              <w:t>#16  (1.19 mm)</w:t>
            </w:r>
          </w:p>
        </w:tc>
        <w:tc>
          <w:tcPr>
            <w:tcW w:w="1600" w:type="pct"/>
            <w:tcMar>
              <w:top w:w="75" w:type="dxa"/>
              <w:left w:w="120" w:type="dxa"/>
              <w:bottom w:w="75" w:type="dxa"/>
              <w:right w:w="120" w:type="dxa"/>
            </w:tcMar>
          </w:tcPr>
          <w:p w14:paraId="290C27A5" w14:textId="77777777" w:rsidR="004F0092" w:rsidRDefault="00000000">
            <w:r>
              <w:rPr>
                <w:rFonts w:ascii="Calibri" w:eastAsia="Calibri" w:hAnsi="Calibri" w:cs="Calibri"/>
                <w:b/>
                <w:bCs/>
                <w:color w:val="1A1A1A"/>
                <w:sz w:val="21"/>
                <w:szCs w:val="21"/>
              </w:rPr>
              <w:t>100.0%</w:t>
            </w:r>
          </w:p>
        </w:tc>
      </w:tr>
      <w:tr w:rsidR="004F0092" w14:paraId="5A492949" w14:textId="77777777">
        <w:tc>
          <w:tcPr>
            <w:tcW w:w="3400" w:type="pct"/>
            <w:tcMar>
              <w:top w:w="75" w:type="dxa"/>
              <w:left w:w="120" w:type="dxa"/>
              <w:bottom w:w="75" w:type="dxa"/>
              <w:right w:w="120" w:type="dxa"/>
            </w:tcMar>
          </w:tcPr>
          <w:p w14:paraId="54A316BD" w14:textId="77777777" w:rsidR="004F0092" w:rsidRDefault="00000000">
            <w:r>
              <w:rPr>
                <w:rFonts w:ascii="Calibri" w:eastAsia="Calibri" w:hAnsi="Calibri" w:cs="Calibri"/>
                <w:b/>
                <w:bCs/>
                <w:color w:val="1A1A1A"/>
                <w:sz w:val="21"/>
                <w:szCs w:val="21"/>
              </w:rPr>
              <w:t>#30  (0.600 mm)</w:t>
            </w:r>
          </w:p>
        </w:tc>
        <w:tc>
          <w:tcPr>
            <w:tcW w:w="1600" w:type="pct"/>
            <w:tcMar>
              <w:top w:w="75" w:type="dxa"/>
              <w:left w:w="120" w:type="dxa"/>
              <w:bottom w:w="75" w:type="dxa"/>
              <w:right w:w="120" w:type="dxa"/>
            </w:tcMar>
          </w:tcPr>
          <w:p w14:paraId="0FAC2662" w14:textId="77777777" w:rsidR="004F0092" w:rsidRDefault="00000000">
            <w:r>
              <w:rPr>
                <w:rFonts w:ascii="Calibri" w:eastAsia="Calibri" w:hAnsi="Calibri" w:cs="Calibri"/>
                <w:b/>
                <w:bCs/>
                <w:color w:val="1A1A1A"/>
                <w:sz w:val="21"/>
                <w:szCs w:val="21"/>
              </w:rPr>
              <w:t>99.2%</w:t>
            </w:r>
          </w:p>
        </w:tc>
      </w:tr>
      <w:tr w:rsidR="004F0092" w14:paraId="546E3BE7" w14:textId="77777777">
        <w:tc>
          <w:tcPr>
            <w:tcW w:w="3400" w:type="pct"/>
            <w:tcMar>
              <w:top w:w="75" w:type="dxa"/>
              <w:left w:w="120" w:type="dxa"/>
              <w:bottom w:w="75" w:type="dxa"/>
              <w:right w:w="120" w:type="dxa"/>
            </w:tcMar>
          </w:tcPr>
          <w:p w14:paraId="43C1AB63" w14:textId="77777777" w:rsidR="004F0092" w:rsidRDefault="00000000">
            <w:r>
              <w:rPr>
                <w:rFonts w:ascii="Calibri" w:eastAsia="Calibri" w:hAnsi="Calibri" w:cs="Calibri"/>
                <w:b/>
                <w:bCs/>
                <w:color w:val="1A1A1A"/>
                <w:sz w:val="21"/>
                <w:szCs w:val="21"/>
              </w:rPr>
              <w:t>#50  (0.300 mm)</w:t>
            </w:r>
          </w:p>
        </w:tc>
        <w:tc>
          <w:tcPr>
            <w:tcW w:w="1600" w:type="pct"/>
            <w:tcMar>
              <w:top w:w="75" w:type="dxa"/>
              <w:left w:w="120" w:type="dxa"/>
              <w:bottom w:w="75" w:type="dxa"/>
              <w:right w:w="120" w:type="dxa"/>
            </w:tcMar>
          </w:tcPr>
          <w:p w14:paraId="77D8D4F2" w14:textId="77777777" w:rsidR="004F0092" w:rsidRDefault="00000000">
            <w:r>
              <w:rPr>
                <w:rFonts w:ascii="Calibri" w:eastAsia="Calibri" w:hAnsi="Calibri" w:cs="Calibri"/>
                <w:b/>
                <w:bCs/>
                <w:color w:val="1A1A1A"/>
                <w:sz w:val="21"/>
                <w:szCs w:val="21"/>
              </w:rPr>
              <w:t>98.0%</w:t>
            </w:r>
          </w:p>
        </w:tc>
      </w:tr>
      <w:tr w:rsidR="004F0092" w14:paraId="63CF0322" w14:textId="77777777">
        <w:tc>
          <w:tcPr>
            <w:tcW w:w="3400" w:type="pct"/>
            <w:tcMar>
              <w:top w:w="75" w:type="dxa"/>
              <w:left w:w="120" w:type="dxa"/>
              <w:bottom w:w="75" w:type="dxa"/>
              <w:right w:w="120" w:type="dxa"/>
            </w:tcMar>
          </w:tcPr>
          <w:p w14:paraId="23FCEDA7" w14:textId="77777777" w:rsidR="004F0092" w:rsidRDefault="00000000">
            <w:r>
              <w:rPr>
                <w:rFonts w:ascii="Calibri" w:eastAsia="Calibri" w:hAnsi="Calibri" w:cs="Calibri"/>
                <w:b/>
                <w:bCs/>
                <w:color w:val="1A1A1A"/>
                <w:sz w:val="21"/>
                <w:szCs w:val="21"/>
              </w:rPr>
              <w:t>#100 (0.150 mm)</w:t>
            </w:r>
          </w:p>
        </w:tc>
        <w:tc>
          <w:tcPr>
            <w:tcW w:w="1600" w:type="pct"/>
            <w:tcMar>
              <w:top w:w="75" w:type="dxa"/>
              <w:left w:w="120" w:type="dxa"/>
              <w:bottom w:w="75" w:type="dxa"/>
              <w:right w:w="120" w:type="dxa"/>
            </w:tcMar>
          </w:tcPr>
          <w:p w14:paraId="3935E640" w14:textId="77777777" w:rsidR="004F0092" w:rsidRDefault="00000000">
            <w:r>
              <w:rPr>
                <w:rFonts w:ascii="Calibri" w:eastAsia="Calibri" w:hAnsi="Calibri" w:cs="Calibri"/>
                <w:b/>
                <w:bCs/>
                <w:color w:val="1A1A1A"/>
                <w:sz w:val="21"/>
                <w:szCs w:val="21"/>
              </w:rPr>
              <w:t>95.6%</w:t>
            </w:r>
          </w:p>
        </w:tc>
      </w:tr>
      <w:tr w:rsidR="004F0092" w14:paraId="06901A01" w14:textId="77777777">
        <w:tc>
          <w:tcPr>
            <w:tcW w:w="3400" w:type="pct"/>
            <w:tcMar>
              <w:top w:w="75" w:type="dxa"/>
              <w:left w:w="120" w:type="dxa"/>
              <w:bottom w:w="75" w:type="dxa"/>
              <w:right w:w="120" w:type="dxa"/>
            </w:tcMar>
          </w:tcPr>
          <w:p w14:paraId="17B8200C" w14:textId="77777777" w:rsidR="004F0092" w:rsidRDefault="00000000">
            <w:r>
              <w:rPr>
                <w:rFonts w:ascii="Calibri" w:eastAsia="Calibri" w:hAnsi="Calibri" w:cs="Calibri"/>
                <w:b/>
                <w:bCs/>
                <w:color w:val="1A1A1A"/>
                <w:sz w:val="21"/>
                <w:szCs w:val="21"/>
              </w:rPr>
              <w:t>#200 (0.075 mm)</w:t>
            </w:r>
          </w:p>
        </w:tc>
        <w:tc>
          <w:tcPr>
            <w:tcW w:w="1600" w:type="pct"/>
            <w:tcMar>
              <w:top w:w="75" w:type="dxa"/>
              <w:left w:w="120" w:type="dxa"/>
              <w:bottom w:w="75" w:type="dxa"/>
              <w:right w:w="120" w:type="dxa"/>
            </w:tcMar>
          </w:tcPr>
          <w:p w14:paraId="0DB22708" w14:textId="77777777" w:rsidR="004F0092" w:rsidRDefault="00000000">
            <w:r>
              <w:rPr>
                <w:rFonts w:ascii="Calibri" w:eastAsia="Calibri" w:hAnsi="Calibri" w:cs="Calibri"/>
                <w:b/>
                <w:bCs/>
                <w:color w:val="1A1A1A"/>
                <w:sz w:val="21"/>
                <w:szCs w:val="21"/>
              </w:rPr>
              <w:t>91.6%</w:t>
            </w:r>
          </w:p>
        </w:tc>
      </w:tr>
      <w:tr w:rsidR="004F0092" w14:paraId="6BA029D4" w14:textId="77777777">
        <w:tc>
          <w:tcPr>
            <w:tcW w:w="3400" w:type="pct"/>
            <w:tcMar>
              <w:top w:w="75" w:type="dxa"/>
              <w:left w:w="120" w:type="dxa"/>
              <w:bottom w:w="75" w:type="dxa"/>
              <w:right w:w="120" w:type="dxa"/>
            </w:tcMar>
          </w:tcPr>
          <w:p w14:paraId="61423F66" w14:textId="77777777" w:rsidR="004F0092" w:rsidRDefault="00000000">
            <w:r>
              <w:rPr>
                <w:rFonts w:ascii="Calibri" w:eastAsia="Calibri" w:hAnsi="Calibri" w:cs="Calibri"/>
                <w:b/>
                <w:bCs/>
                <w:color w:val="1A1A1A"/>
                <w:sz w:val="21"/>
                <w:szCs w:val="21"/>
              </w:rPr>
              <w:t>0.0332 mm</w:t>
            </w:r>
          </w:p>
        </w:tc>
        <w:tc>
          <w:tcPr>
            <w:tcW w:w="1600" w:type="pct"/>
            <w:tcMar>
              <w:top w:w="75" w:type="dxa"/>
              <w:left w:w="120" w:type="dxa"/>
              <w:bottom w:w="75" w:type="dxa"/>
              <w:right w:w="120" w:type="dxa"/>
            </w:tcMar>
          </w:tcPr>
          <w:p w14:paraId="45871E3F" w14:textId="77777777" w:rsidR="004F0092" w:rsidRDefault="00000000">
            <w:r>
              <w:rPr>
                <w:rFonts w:ascii="Calibri" w:eastAsia="Calibri" w:hAnsi="Calibri" w:cs="Calibri"/>
                <w:b/>
                <w:bCs/>
                <w:color w:val="1A1A1A"/>
                <w:sz w:val="21"/>
                <w:szCs w:val="21"/>
              </w:rPr>
              <w:t>79.0%</w:t>
            </w:r>
          </w:p>
        </w:tc>
      </w:tr>
      <w:tr w:rsidR="004F0092" w14:paraId="48466C65" w14:textId="77777777">
        <w:tc>
          <w:tcPr>
            <w:tcW w:w="3400" w:type="pct"/>
            <w:tcMar>
              <w:top w:w="75" w:type="dxa"/>
              <w:left w:w="120" w:type="dxa"/>
              <w:bottom w:w="75" w:type="dxa"/>
              <w:right w:w="120" w:type="dxa"/>
            </w:tcMar>
          </w:tcPr>
          <w:p w14:paraId="7A71AD23" w14:textId="77777777" w:rsidR="004F0092" w:rsidRDefault="00000000">
            <w:r>
              <w:rPr>
                <w:rFonts w:ascii="Calibri" w:eastAsia="Calibri" w:hAnsi="Calibri" w:cs="Calibri"/>
                <w:b/>
                <w:bCs/>
                <w:color w:val="1A1A1A"/>
                <w:sz w:val="21"/>
                <w:szCs w:val="21"/>
              </w:rPr>
              <w:t>0.0210 mm</w:t>
            </w:r>
          </w:p>
        </w:tc>
        <w:tc>
          <w:tcPr>
            <w:tcW w:w="1600" w:type="pct"/>
            <w:tcMar>
              <w:top w:w="75" w:type="dxa"/>
              <w:left w:w="120" w:type="dxa"/>
              <w:bottom w:w="75" w:type="dxa"/>
              <w:right w:w="120" w:type="dxa"/>
            </w:tcMar>
          </w:tcPr>
          <w:p w14:paraId="760C131E" w14:textId="77777777" w:rsidR="004F0092" w:rsidRDefault="00000000">
            <w:r>
              <w:rPr>
                <w:rFonts w:ascii="Calibri" w:eastAsia="Calibri" w:hAnsi="Calibri" w:cs="Calibri"/>
                <w:b/>
                <w:bCs/>
                <w:color w:val="1A1A1A"/>
                <w:sz w:val="21"/>
                <w:szCs w:val="21"/>
              </w:rPr>
              <w:t>79.0%</w:t>
            </w:r>
          </w:p>
        </w:tc>
      </w:tr>
      <w:tr w:rsidR="004F0092" w14:paraId="22104508" w14:textId="77777777">
        <w:tc>
          <w:tcPr>
            <w:tcW w:w="3400" w:type="pct"/>
            <w:tcMar>
              <w:top w:w="75" w:type="dxa"/>
              <w:left w:w="120" w:type="dxa"/>
              <w:bottom w:w="75" w:type="dxa"/>
              <w:right w:w="120" w:type="dxa"/>
            </w:tcMar>
          </w:tcPr>
          <w:p w14:paraId="50B93A54" w14:textId="77777777" w:rsidR="004F0092" w:rsidRDefault="00000000">
            <w:r>
              <w:rPr>
                <w:rFonts w:ascii="Calibri" w:eastAsia="Calibri" w:hAnsi="Calibri" w:cs="Calibri"/>
                <w:b/>
                <w:bCs/>
                <w:color w:val="1A1A1A"/>
                <w:sz w:val="21"/>
                <w:szCs w:val="21"/>
              </w:rPr>
              <w:t>0.0122 mm</w:t>
            </w:r>
          </w:p>
        </w:tc>
        <w:tc>
          <w:tcPr>
            <w:tcW w:w="1600" w:type="pct"/>
            <w:tcMar>
              <w:top w:w="75" w:type="dxa"/>
              <w:left w:w="120" w:type="dxa"/>
              <w:bottom w:w="75" w:type="dxa"/>
              <w:right w:w="120" w:type="dxa"/>
            </w:tcMar>
          </w:tcPr>
          <w:p w14:paraId="6CFF87F9" w14:textId="77777777" w:rsidR="004F0092" w:rsidRDefault="00000000">
            <w:r>
              <w:rPr>
                <w:rFonts w:ascii="Calibri" w:eastAsia="Calibri" w:hAnsi="Calibri" w:cs="Calibri"/>
                <w:b/>
                <w:bCs/>
                <w:color w:val="1A1A1A"/>
                <w:sz w:val="21"/>
                <w:szCs w:val="21"/>
              </w:rPr>
              <w:t>75.0%</w:t>
            </w:r>
          </w:p>
        </w:tc>
      </w:tr>
      <w:tr w:rsidR="004F0092" w14:paraId="4AA5DA8E" w14:textId="77777777">
        <w:tc>
          <w:tcPr>
            <w:tcW w:w="3400" w:type="pct"/>
            <w:tcMar>
              <w:top w:w="75" w:type="dxa"/>
              <w:left w:w="120" w:type="dxa"/>
              <w:bottom w:w="75" w:type="dxa"/>
              <w:right w:w="120" w:type="dxa"/>
            </w:tcMar>
          </w:tcPr>
          <w:p w14:paraId="65351B32" w14:textId="77777777" w:rsidR="004F0092" w:rsidRDefault="00000000">
            <w:r>
              <w:rPr>
                <w:rFonts w:ascii="Calibri" w:eastAsia="Calibri" w:hAnsi="Calibri" w:cs="Calibri"/>
                <w:b/>
                <w:bCs/>
                <w:color w:val="1A1A1A"/>
                <w:sz w:val="21"/>
                <w:szCs w:val="21"/>
              </w:rPr>
              <w:t>0.0087 mm</w:t>
            </w:r>
          </w:p>
        </w:tc>
        <w:tc>
          <w:tcPr>
            <w:tcW w:w="1600" w:type="pct"/>
            <w:tcMar>
              <w:top w:w="75" w:type="dxa"/>
              <w:left w:w="120" w:type="dxa"/>
              <w:bottom w:w="75" w:type="dxa"/>
              <w:right w:w="120" w:type="dxa"/>
            </w:tcMar>
          </w:tcPr>
          <w:p w14:paraId="41613E75" w14:textId="77777777" w:rsidR="004F0092" w:rsidRDefault="00000000">
            <w:r>
              <w:rPr>
                <w:rFonts w:ascii="Calibri" w:eastAsia="Calibri" w:hAnsi="Calibri" w:cs="Calibri"/>
                <w:b/>
                <w:bCs/>
                <w:color w:val="1A1A1A"/>
                <w:sz w:val="21"/>
                <w:szCs w:val="21"/>
              </w:rPr>
              <w:t>71.0%</w:t>
            </w:r>
          </w:p>
        </w:tc>
      </w:tr>
      <w:tr w:rsidR="004F0092" w14:paraId="2A9DE003" w14:textId="77777777">
        <w:tc>
          <w:tcPr>
            <w:tcW w:w="3400" w:type="pct"/>
            <w:tcMar>
              <w:top w:w="75" w:type="dxa"/>
              <w:left w:w="120" w:type="dxa"/>
              <w:bottom w:w="75" w:type="dxa"/>
              <w:right w:w="120" w:type="dxa"/>
            </w:tcMar>
          </w:tcPr>
          <w:p w14:paraId="57BE616F" w14:textId="77777777" w:rsidR="004F0092" w:rsidRDefault="00000000">
            <w:r>
              <w:rPr>
                <w:rFonts w:ascii="Calibri" w:eastAsia="Calibri" w:hAnsi="Calibri" w:cs="Calibri"/>
                <w:b/>
                <w:bCs/>
                <w:color w:val="1A1A1A"/>
                <w:sz w:val="21"/>
                <w:szCs w:val="21"/>
              </w:rPr>
              <w:t>0.0062 mm</w:t>
            </w:r>
          </w:p>
        </w:tc>
        <w:tc>
          <w:tcPr>
            <w:tcW w:w="1600" w:type="pct"/>
            <w:tcMar>
              <w:top w:w="75" w:type="dxa"/>
              <w:left w:w="120" w:type="dxa"/>
              <w:bottom w:w="75" w:type="dxa"/>
              <w:right w:w="120" w:type="dxa"/>
            </w:tcMar>
          </w:tcPr>
          <w:p w14:paraId="3DACD616" w14:textId="77777777" w:rsidR="004F0092" w:rsidRDefault="00000000">
            <w:r>
              <w:rPr>
                <w:rFonts w:ascii="Calibri" w:eastAsia="Calibri" w:hAnsi="Calibri" w:cs="Calibri"/>
                <w:b/>
                <w:bCs/>
                <w:color w:val="1A1A1A"/>
                <w:sz w:val="21"/>
                <w:szCs w:val="21"/>
              </w:rPr>
              <w:t>67.1%</w:t>
            </w:r>
          </w:p>
        </w:tc>
      </w:tr>
      <w:tr w:rsidR="004F0092" w14:paraId="219C1C6C" w14:textId="77777777">
        <w:tc>
          <w:tcPr>
            <w:tcW w:w="3400" w:type="pct"/>
            <w:tcMar>
              <w:top w:w="75" w:type="dxa"/>
              <w:left w:w="120" w:type="dxa"/>
              <w:bottom w:w="75" w:type="dxa"/>
              <w:right w:w="120" w:type="dxa"/>
            </w:tcMar>
          </w:tcPr>
          <w:p w14:paraId="05A79AA6" w14:textId="77777777" w:rsidR="004F0092" w:rsidRDefault="00000000">
            <w:r>
              <w:rPr>
                <w:rFonts w:ascii="Calibri" w:eastAsia="Calibri" w:hAnsi="Calibri" w:cs="Calibri"/>
                <w:b/>
                <w:bCs/>
                <w:color w:val="1A1A1A"/>
                <w:sz w:val="21"/>
                <w:szCs w:val="21"/>
              </w:rPr>
              <w:t>0.0044 mm</w:t>
            </w:r>
          </w:p>
        </w:tc>
        <w:tc>
          <w:tcPr>
            <w:tcW w:w="1600" w:type="pct"/>
            <w:tcMar>
              <w:top w:w="75" w:type="dxa"/>
              <w:left w:w="120" w:type="dxa"/>
              <w:bottom w:w="75" w:type="dxa"/>
              <w:right w:w="120" w:type="dxa"/>
            </w:tcMar>
          </w:tcPr>
          <w:p w14:paraId="09E497B1" w14:textId="77777777" w:rsidR="004F0092" w:rsidRDefault="00000000">
            <w:r>
              <w:rPr>
                <w:rFonts w:ascii="Calibri" w:eastAsia="Calibri" w:hAnsi="Calibri" w:cs="Calibri"/>
                <w:b/>
                <w:bCs/>
                <w:color w:val="1A1A1A"/>
                <w:sz w:val="21"/>
                <w:szCs w:val="21"/>
              </w:rPr>
              <w:t>63.1%</w:t>
            </w:r>
          </w:p>
        </w:tc>
      </w:tr>
      <w:tr w:rsidR="004F0092" w14:paraId="32E2103F" w14:textId="77777777">
        <w:tc>
          <w:tcPr>
            <w:tcW w:w="3400" w:type="pct"/>
            <w:tcMar>
              <w:top w:w="75" w:type="dxa"/>
              <w:left w:w="120" w:type="dxa"/>
              <w:bottom w:w="75" w:type="dxa"/>
              <w:right w:w="120" w:type="dxa"/>
            </w:tcMar>
          </w:tcPr>
          <w:p w14:paraId="7CFB1AC5" w14:textId="77777777" w:rsidR="004F0092" w:rsidRDefault="00000000">
            <w:r>
              <w:rPr>
                <w:rFonts w:ascii="Calibri" w:eastAsia="Calibri" w:hAnsi="Calibri" w:cs="Calibri"/>
                <w:b/>
                <w:bCs/>
                <w:color w:val="1A1A1A"/>
                <w:sz w:val="21"/>
                <w:szCs w:val="21"/>
              </w:rPr>
              <w:t>0.0031 mm</w:t>
            </w:r>
          </w:p>
        </w:tc>
        <w:tc>
          <w:tcPr>
            <w:tcW w:w="1600" w:type="pct"/>
            <w:tcMar>
              <w:top w:w="75" w:type="dxa"/>
              <w:left w:w="120" w:type="dxa"/>
              <w:bottom w:w="75" w:type="dxa"/>
              <w:right w:w="120" w:type="dxa"/>
            </w:tcMar>
          </w:tcPr>
          <w:p w14:paraId="483EF8F8" w14:textId="77777777" w:rsidR="004F0092" w:rsidRDefault="00000000">
            <w:r>
              <w:rPr>
                <w:rFonts w:ascii="Calibri" w:eastAsia="Calibri" w:hAnsi="Calibri" w:cs="Calibri"/>
                <w:b/>
                <w:bCs/>
                <w:color w:val="1A1A1A"/>
                <w:sz w:val="21"/>
                <w:szCs w:val="21"/>
              </w:rPr>
              <w:t>59.2%</w:t>
            </w:r>
          </w:p>
        </w:tc>
      </w:tr>
      <w:tr w:rsidR="004F0092" w14:paraId="31E69FA3" w14:textId="77777777">
        <w:tc>
          <w:tcPr>
            <w:tcW w:w="3400" w:type="pct"/>
            <w:tcMar>
              <w:top w:w="75" w:type="dxa"/>
              <w:left w:w="120" w:type="dxa"/>
              <w:bottom w:w="75" w:type="dxa"/>
              <w:right w:w="120" w:type="dxa"/>
            </w:tcMar>
          </w:tcPr>
          <w:p w14:paraId="259605AC" w14:textId="77777777" w:rsidR="004F0092" w:rsidRDefault="00000000">
            <w:r>
              <w:rPr>
                <w:rFonts w:ascii="Calibri" w:eastAsia="Calibri" w:hAnsi="Calibri" w:cs="Calibri"/>
                <w:b/>
                <w:bCs/>
                <w:color w:val="1A1A1A"/>
                <w:sz w:val="21"/>
                <w:szCs w:val="21"/>
              </w:rPr>
              <w:t>0.0013 mm</w:t>
            </w:r>
          </w:p>
        </w:tc>
        <w:tc>
          <w:tcPr>
            <w:tcW w:w="1600" w:type="pct"/>
            <w:tcMar>
              <w:top w:w="75" w:type="dxa"/>
              <w:left w:w="120" w:type="dxa"/>
              <w:bottom w:w="75" w:type="dxa"/>
              <w:right w:w="120" w:type="dxa"/>
            </w:tcMar>
          </w:tcPr>
          <w:p w14:paraId="07646796" w14:textId="77777777" w:rsidR="004F0092" w:rsidRDefault="00000000">
            <w:r>
              <w:rPr>
                <w:rFonts w:ascii="Calibri" w:eastAsia="Calibri" w:hAnsi="Calibri" w:cs="Calibri"/>
                <w:b/>
                <w:bCs/>
                <w:color w:val="1A1A1A"/>
                <w:sz w:val="21"/>
                <w:szCs w:val="21"/>
              </w:rPr>
              <w:t>55.2%</w:t>
            </w:r>
          </w:p>
        </w:tc>
      </w:tr>
    </w:tbl>
    <w:p w14:paraId="77870841" w14:textId="77777777" w:rsidR="004F0092" w:rsidRDefault="004F0092">
      <w:pPr>
        <w:spacing w:after="200"/>
      </w:pPr>
    </w:p>
    <w:p w14:paraId="12548FDD" w14:textId="77777777" w:rsidR="004F0092" w:rsidRDefault="00000000">
      <w:pPr>
        <w:pStyle w:val="Heading3"/>
        <w:spacing w:before="360" w:after="100" w:line="360" w:lineRule="auto"/>
      </w:pPr>
      <w:r>
        <w:rPr>
          <w:rFonts w:ascii="Calibri" w:eastAsia="Calibri" w:hAnsi="Calibri" w:cs="Calibri"/>
          <w:color w:val="1B3A6B"/>
          <w:sz w:val="21"/>
          <w:szCs w:val="21"/>
        </w:rPr>
        <w:t>5.3  Gradation Summary</w:t>
      </w:r>
    </w:p>
    <w:p w14:paraId="511FDAA4" w14:textId="77777777" w:rsidR="004F0092" w:rsidRDefault="004F0092">
      <w:pPr>
        <w:pBdr>
          <w:top w:val="single" w:sz="6" w:space="0" w:color="1B3A6B"/>
        </w:pBdr>
        <w:spacing w:after="200"/>
      </w:pPr>
    </w:p>
    <w:p w14:paraId="4E1398BF" w14:textId="77777777" w:rsidR="004F0092" w:rsidRDefault="004F0092">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7106"/>
        <w:gridCol w:w="2244"/>
      </w:tblGrid>
      <w:tr w:rsidR="004F0092" w14:paraId="74C40EA4" w14:textId="77777777">
        <w:trPr>
          <w:tblHeader/>
        </w:trPr>
        <w:tc>
          <w:tcPr>
            <w:tcW w:w="3800" w:type="pct"/>
            <w:shd w:val="clear" w:color="auto" w:fill="1B3A6B"/>
            <w:tcMar>
              <w:top w:w="75" w:type="dxa"/>
              <w:left w:w="120" w:type="dxa"/>
              <w:bottom w:w="75" w:type="dxa"/>
              <w:right w:w="120" w:type="dxa"/>
            </w:tcMar>
          </w:tcPr>
          <w:p w14:paraId="60D7C90D" w14:textId="77777777" w:rsidR="004F0092" w:rsidRDefault="00000000">
            <w:r>
              <w:rPr>
                <w:rFonts w:ascii="Calibri" w:eastAsia="Calibri" w:hAnsi="Calibri" w:cs="Calibri"/>
                <w:b/>
                <w:bCs/>
                <w:color w:val="FFFFFF"/>
                <w:sz w:val="21"/>
                <w:szCs w:val="21"/>
              </w:rPr>
              <w:t>Fraction</w:t>
            </w:r>
          </w:p>
        </w:tc>
        <w:tc>
          <w:tcPr>
            <w:tcW w:w="1200" w:type="pct"/>
            <w:shd w:val="clear" w:color="auto" w:fill="1B3A6B"/>
            <w:tcMar>
              <w:top w:w="75" w:type="dxa"/>
              <w:left w:w="120" w:type="dxa"/>
              <w:bottom w:w="75" w:type="dxa"/>
              <w:right w:w="120" w:type="dxa"/>
            </w:tcMar>
          </w:tcPr>
          <w:p w14:paraId="5148E69E" w14:textId="77777777" w:rsidR="004F0092" w:rsidRDefault="00000000">
            <w:r>
              <w:rPr>
                <w:rFonts w:ascii="Calibri" w:eastAsia="Calibri" w:hAnsi="Calibri" w:cs="Calibri"/>
                <w:b/>
                <w:bCs/>
                <w:color w:val="FFFFFF"/>
                <w:sz w:val="21"/>
                <w:szCs w:val="21"/>
              </w:rPr>
              <w:t>% by Weight</w:t>
            </w:r>
          </w:p>
        </w:tc>
      </w:tr>
      <w:tr w:rsidR="004F0092" w14:paraId="09AA7BB1" w14:textId="77777777">
        <w:tc>
          <w:tcPr>
            <w:tcW w:w="3800" w:type="pct"/>
            <w:tcMar>
              <w:top w:w="75" w:type="dxa"/>
              <w:left w:w="120" w:type="dxa"/>
              <w:bottom w:w="75" w:type="dxa"/>
              <w:right w:w="120" w:type="dxa"/>
            </w:tcMar>
          </w:tcPr>
          <w:p w14:paraId="2072A237" w14:textId="77777777" w:rsidR="004F0092" w:rsidRDefault="00000000">
            <w:r>
              <w:rPr>
                <w:rFonts w:ascii="Calibri" w:eastAsia="Calibri" w:hAnsi="Calibri" w:cs="Calibri"/>
                <w:color w:val="1A1A1A"/>
                <w:sz w:val="21"/>
                <w:szCs w:val="21"/>
              </w:rPr>
              <w:t>Gravel (Coarse + Fine)</w:t>
            </w:r>
          </w:p>
        </w:tc>
        <w:tc>
          <w:tcPr>
            <w:tcW w:w="1200" w:type="pct"/>
            <w:tcMar>
              <w:top w:w="75" w:type="dxa"/>
              <w:left w:w="120" w:type="dxa"/>
              <w:bottom w:w="75" w:type="dxa"/>
              <w:right w:w="120" w:type="dxa"/>
            </w:tcMar>
          </w:tcPr>
          <w:p w14:paraId="68C5DC8A" w14:textId="77777777" w:rsidR="004F0092" w:rsidRDefault="00000000">
            <w:r>
              <w:rPr>
                <w:rFonts w:ascii="Calibri" w:eastAsia="Calibri" w:hAnsi="Calibri" w:cs="Calibri"/>
                <w:color w:val="1A1A1A"/>
                <w:sz w:val="21"/>
                <w:szCs w:val="21"/>
              </w:rPr>
              <w:t>0.0%</w:t>
            </w:r>
          </w:p>
        </w:tc>
      </w:tr>
      <w:tr w:rsidR="004F0092" w14:paraId="470B4C59" w14:textId="77777777">
        <w:tc>
          <w:tcPr>
            <w:tcW w:w="3800" w:type="pct"/>
            <w:tcMar>
              <w:top w:w="75" w:type="dxa"/>
              <w:left w:w="120" w:type="dxa"/>
              <w:bottom w:w="75" w:type="dxa"/>
              <w:right w:w="120" w:type="dxa"/>
            </w:tcMar>
          </w:tcPr>
          <w:p w14:paraId="6C57FBCE" w14:textId="77777777" w:rsidR="004F0092" w:rsidRDefault="00000000">
            <w:r>
              <w:rPr>
                <w:rFonts w:ascii="Calibri" w:eastAsia="Calibri" w:hAnsi="Calibri" w:cs="Calibri"/>
                <w:color w:val="1A1A1A"/>
                <w:sz w:val="21"/>
                <w:szCs w:val="21"/>
              </w:rPr>
              <w:t>Sand (Coarse)</w:t>
            </w:r>
          </w:p>
        </w:tc>
        <w:tc>
          <w:tcPr>
            <w:tcW w:w="1200" w:type="pct"/>
            <w:tcMar>
              <w:top w:w="75" w:type="dxa"/>
              <w:left w:w="120" w:type="dxa"/>
              <w:bottom w:w="75" w:type="dxa"/>
              <w:right w:w="120" w:type="dxa"/>
            </w:tcMar>
          </w:tcPr>
          <w:p w14:paraId="06640B1F" w14:textId="77777777" w:rsidR="004F0092" w:rsidRDefault="00000000">
            <w:r>
              <w:rPr>
                <w:rFonts w:ascii="Calibri" w:eastAsia="Calibri" w:hAnsi="Calibri" w:cs="Calibri"/>
                <w:color w:val="1A1A1A"/>
                <w:sz w:val="21"/>
                <w:szCs w:val="21"/>
              </w:rPr>
              <w:t>0.0%</w:t>
            </w:r>
          </w:p>
        </w:tc>
      </w:tr>
      <w:tr w:rsidR="004F0092" w14:paraId="4D68FB78" w14:textId="77777777">
        <w:tc>
          <w:tcPr>
            <w:tcW w:w="3800" w:type="pct"/>
            <w:tcMar>
              <w:top w:w="75" w:type="dxa"/>
              <w:left w:w="120" w:type="dxa"/>
              <w:bottom w:w="75" w:type="dxa"/>
              <w:right w:w="120" w:type="dxa"/>
            </w:tcMar>
          </w:tcPr>
          <w:p w14:paraId="177CD2FE" w14:textId="77777777" w:rsidR="004F0092" w:rsidRDefault="00000000">
            <w:r>
              <w:rPr>
                <w:rFonts w:ascii="Calibri" w:eastAsia="Calibri" w:hAnsi="Calibri" w:cs="Calibri"/>
                <w:color w:val="1A1A1A"/>
                <w:sz w:val="21"/>
                <w:szCs w:val="21"/>
              </w:rPr>
              <w:t>Sand (Medium)</w:t>
            </w:r>
          </w:p>
        </w:tc>
        <w:tc>
          <w:tcPr>
            <w:tcW w:w="1200" w:type="pct"/>
            <w:tcMar>
              <w:top w:w="75" w:type="dxa"/>
              <w:left w:w="120" w:type="dxa"/>
              <w:bottom w:w="75" w:type="dxa"/>
              <w:right w:w="120" w:type="dxa"/>
            </w:tcMar>
          </w:tcPr>
          <w:p w14:paraId="2AB719E4" w14:textId="77777777" w:rsidR="004F0092" w:rsidRDefault="00000000">
            <w:r>
              <w:rPr>
                <w:rFonts w:ascii="Calibri" w:eastAsia="Calibri" w:hAnsi="Calibri" w:cs="Calibri"/>
                <w:color w:val="1A1A1A"/>
                <w:sz w:val="21"/>
                <w:szCs w:val="21"/>
              </w:rPr>
              <w:t>1.3%</w:t>
            </w:r>
          </w:p>
        </w:tc>
      </w:tr>
      <w:tr w:rsidR="004F0092" w14:paraId="70171239" w14:textId="77777777">
        <w:tc>
          <w:tcPr>
            <w:tcW w:w="3800" w:type="pct"/>
            <w:tcMar>
              <w:top w:w="75" w:type="dxa"/>
              <w:left w:w="120" w:type="dxa"/>
              <w:bottom w:w="75" w:type="dxa"/>
              <w:right w:w="120" w:type="dxa"/>
            </w:tcMar>
          </w:tcPr>
          <w:p w14:paraId="4F841AE9" w14:textId="77777777" w:rsidR="004F0092" w:rsidRDefault="00000000">
            <w:r>
              <w:rPr>
                <w:rFonts w:ascii="Calibri" w:eastAsia="Calibri" w:hAnsi="Calibri" w:cs="Calibri"/>
                <w:color w:val="1A1A1A"/>
                <w:sz w:val="21"/>
                <w:szCs w:val="21"/>
              </w:rPr>
              <w:t>Sand (Fine)</w:t>
            </w:r>
          </w:p>
        </w:tc>
        <w:tc>
          <w:tcPr>
            <w:tcW w:w="1200" w:type="pct"/>
            <w:tcMar>
              <w:top w:w="75" w:type="dxa"/>
              <w:left w:w="120" w:type="dxa"/>
              <w:bottom w:w="75" w:type="dxa"/>
              <w:right w:w="120" w:type="dxa"/>
            </w:tcMar>
          </w:tcPr>
          <w:p w14:paraId="1A094133" w14:textId="77777777" w:rsidR="004F0092" w:rsidRDefault="00000000">
            <w:r>
              <w:rPr>
                <w:rFonts w:ascii="Calibri" w:eastAsia="Calibri" w:hAnsi="Calibri" w:cs="Calibri"/>
                <w:color w:val="1A1A1A"/>
                <w:sz w:val="21"/>
                <w:szCs w:val="21"/>
              </w:rPr>
              <w:t>7.1%</w:t>
            </w:r>
          </w:p>
        </w:tc>
      </w:tr>
      <w:tr w:rsidR="004F0092" w14:paraId="781DFBB2" w14:textId="77777777">
        <w:tc>
          <w:tcPr>
            <w:tcW w:w="3800" w:type="pct"/>
            <w:tcMar>
              <w:top w:w="75" w:type="dxa"/>
              <w:left w:w="120" w:type="dxa"/>
              <w:bottom w:w="75" w:type="dxa"/>
              <w:right w:w="120" w:type="dxa"/>
            </w:tcMar>
          </w:tcPr>
          <w:p w14:paraId="40230699" w14:textId="77777777" w:rsidR="004F0092" w:rsidRDefault="00000000">
            <w:r>
              <w:rPr>
                <w:rFonts w:ascii="Calibri" w:eastAsia="Calibri" w:hAnsi="Calibri" w:cs="Calibri"/>
                <w:color w:val="1A1A1A"/>
                <w:sz w:val="21"/>
                <w:szCs w:val="21"/>
              </w:rPr>
              <w:lastRenderedPageBreak/>
              <w:t>Silt</w:t>
            </w:r>
          </w:p>
        </w:tc>
        <w:tc>
          <w:tcPr>
            <w:tcW w:w="1200" w:type="pct"/>
            <w:tcMar>
              <w:top w:w="75" w:type="dxa"/>
              <w:left w:w="120" w:type="dxa"/>
              <w:bottom w:w="75" w:type="dxa"/>
              <w:right w:w="120" w:type="dxa"/>
            </w:tcMar>
          </w:tcPr>
          <w:p w14:paraId="1AC0F905" w14:textId="77777777" w:rsidR="004F0092" w:rsidRDefault="00000000">
            <w:r>
              <w:rPr>
                <w:rFonts w:ascii="Calibri" w:eastAsia="Calibri" w:hAnsi="Calibri" w:cs="Calibri"/>
                <w:color w:val="1A1A1A"/>
                <w:sz w:val="21"/>
                <w:szCs w:val="21"/>
              </w:rPr>
              <w:t>27.0%</w:t>
            </w:r>
          </w:p>
        </w:tc>
      </w:tr>
      <w:tr w:rsidR="004F0092" w14:paraId="5C466173" w14:textId="77777777">
        <w:tc>
          <w:tcPr>
            <w:tcW w:w="3800" w:type="pct"/>
            <w:tcMar>
              <w:top w:w="75" w:type="dxa"/>
              <w:left w:w="120" w:type="dxa"/>
              <w:bottom w:w="75" w:type="dxa"/>
              <w:right w:w="120" w:type="dxa"/>
            </w:tcMar>
          </w:tcPr>
          <w:p w14:paraId="314DD56C" w14:textId="77777777" w:rsidR="004F0092" w:rsidRDefault="00000000">
            <w:r>
              <w:rPr>
                <w:rFonts w:ascii="Calibri" w:eastAsia="Calibri" w:hAnsi="Calibri" w:cs="Calibri"/>
                <w:b/>
                <w:bCs/>
                <w:color w:val="1A1A1A"/>
                <w:sz w:val="21"/>
                <w:szCs w:val="21"/>
              </w:rPr>
              <w:t>Clay</w:t>
            </w:r>
          </w:p>
        </w:tc>
        <w:tc>
          <w:tcPr>
            <w:tcW w:w="1200" w:type="pct"/>
            <w:tcMar>
              <w:top w:w="75" w:type="dxa"/>
              <w:left w:w="120" w:type="dxa"/>
              <w:bottom w:w="75" w:type="dxa"/>
              <w:right w:w="120" w:type="dxa"/>
            </w:tcMar>
          </w:tcPr>
          <w:p w14:paraId="12017085" w14:textId="77777777" w:rsidR="004F0092" w:rsidRDefault="00000000">
            <w:r>
              <w:rPr>
                <w:rFonts w:ascii="Calibri" w:eastAsia="Calibri" w:hAnsi="Calibri" w:cs="Calibri"/>
                <w:b/>
                <w:bCs/>
                <w:color w:val="1A1A1A"/>
                <w:sz w:val="21"/>
                <w:szCs w:val="21"/>
              </w:rPr>
              <w:t>64.6%</w:t>
            </w:r>
          </w:p>
        </w:tc>
      </w:tr>
    </w:tbl>
    <w:p w14:paraId="13156F64" w14:textId="77777777" w:rsidR="004F0092" w:rsidRDefault="004F0092">
      <w:pPr>
        <w:spacing w:after="200"/>
      </w:pPr>
    </w:p>
    <w:p w14:paraId="385F1769" w14:textId="77777777" w:rsidR="004F0092" w:rsidRDefault="00000000">
      <w:pPr>
        <w:pStyle w:val="Heading3"/>
        <w:spacing w:before="360" w:after="100" w:line="360" w:lineRule="auto"/>
      </w:pPr>
      <w:r>
        <w:rPr>
          <w:rFonts w:ascii="Calibri" w:eastAsia="Calibri" w:hAnsi="Calibri" w:cs="Calibri"/>
          <w:color w:val="1B3A6B"/>
          <w:sz w:val="21"/>
          <w:szCs w:val="21"/>
        </w:rPr>
        <w:t>5.4  Grain Size Coefficients</w:t>
      </w:r>
    </w:p>
    <w:p w14:paraId="3311E6F2" w14:textId="77777777" w:rsidR="004F0092" w:rsidRDefault="004F0092">
      <w:pPr>
        <w:pBdr>
          <w:top w:val="single" w:sz="6" w:space="0" w:color="1B3A6B"/>
        </w:pBdr>
        <w:spacing w:after="200"/>
      </w:pPr>
    </w:p>
    <w:p w14:paraId="50D5968C" w14:textId="77777777" w:rsidR="004F0092" w:rsidRDefault="004F0092">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4F0092" w14:paraId="72238B42" w14:textId="77777777">
        <w:tc>
          <w:tcPr>
            <w:tcW w:w="0" w:type="auto"/>
            <w:tcBorders>
              <w:top w:val="single" w:sz="6" w:space="0" w:color="B0BDD4"/>
              <w:left w:val="single" w:sz="6" w:space="0" w:color="B0BDD4"/>
              <w:bottom w:val="single" w:sz="6" w:space="0" w:color="B0BDD4"/>
              <w:right w:val="single" w:sz="6" w:space="0" w:color="B0BDD4"/>
            </w:tcBorders>
            <w:shd w:val="clear" w:color="auto" w:fill="E8EDF5"/>
            <w:tcMar>
              <w:top w:w="90" w:type="dxa"/>
              <w:left w:w="180" w:type="dxa"/>
              <w:bottom w:w="90" w:type="dxa"/>
              <w:right w:w="180" w:type="dxa"/>
            </w:tcMar>
          </w:tcPr>
          <w:p w14:paraId="0B7DBF60" w14:textId="01ADA6B0" w:rsidR="004F0092" w:rsidRDefault="00000000" w:rsidP="000E3920">
            <w:pPr>
              <w:spacing w:after="120" w:line="408" w:lineRule="auto"/>
            </w:pPr>
            <w:r>
              <w:t>D90</w:t>
            </w:r>
            <w:r w:rsidR="000E3920">
              <w:t xml:space="preserve"> </w:t>
            </w:r>
            <w:r>
              <w:t>= 0.0674 mm</w:t>
            </w:r>
            <w:r w:rsidR="000E3920">
              <w:t xml:space="preserve"> </w:t>
            </w:r>
            <w:r>
              <w:t>|</w:t>
            </w:r>
            <w:r w:rsidR="000E3920">
              <w:t xml:space="preserve"> </w:t>
            </w:r>
            <w:r>
              <w:t>D85</w:t>
            </w:r>
            <w:r w:rsidR="000E3920">
              <w:t xml:space="preserve"> </w:t>
            </w:r>
            <w:r>
              <w:t>= 0.0512 mm</w:t>
            </w:r>
            <w:r w:rsidR="000E3920">
              <w:t xml:space="preserve"> </w:t>
            </w:r>
            <w:r>
              <w:t>|</w:t>
            </w:r>
            <w:r w:rsidR="000E3920">
              <w:t xml:space="preserve"> </w:t>
            </w:r>
            <w:r>
              <w:t>D60</w:t>
            </w:r>
            <w:r w:rsidR="000E3920">
              <w:t xml:space="preserve"> </w:t>
            </w:r>
            <w:r>
              <w:t>= 0.0033 mm</w:t>
            </w:r>
            <w:r w:rsidR="000E3920">
              <w:t xml:space="preserve"> </w:t>
            </w:r>
            <w:r>
              <w:rPr>
                <w:rFonts w:ascii="Calibri" w:eastAsia="Calibri" w:hAnsi="Calibri" w:cs="Calibri"/>
                <w:color w:val="555555"/>
                <w:sz w:val="21"/>
                <w:szCs w:val="21"/>
              </w:rPr>
              <w:t>Note: D50, D30, D15, and D10 were not determined for this sample.</w:t>
            </w:r>
          </w:p>
        </w:tc>
      </w:tr>
    </w:tbl>
    <w:p w14:paraId="370969B5" w14:textId="77777777" w:rsidR="0087056D" w:rsidRDefault="0087056D">
      <w:pPr>
        <w:spacing w:after="240"/>
      </w:pPr>
    </w:p>
    <w:p w14:paraId="6429227B" w14:textId="77777777" w:rsidR="004F0092" w:rsidRDefault="00000000">
      <w:pPr>
        <w:pStyle w:val="Heading2"/>
        <w:shd w:val="clear" w:color="auto" w:fill="1B3A6B"/>
        <w:spacing w:before="480" w:after="240" w:line="360" w:lineRule="auto"/>
      </w:pPr>
      <w:r>
        <w:rPr>
          <w:rFonts w:ascii="Calibri" w:eastAsia="Calibri" w:hAnsi="Calibri" w:cs="Calibri"/>
          <w:color w:val="FFFFFF"/>
          <w:spacing w:val="7"/>
          <w:sz w:val="23"/>
          <w:szCs w:val="23"/>
        </w:rPr>
        <w:t>SECTION 6 — PRODUCT PERFORMANCE CHARACTERISTICS</w:t>
      </w:r>
    </w:p>
    <w:p w14:paraId="191CAAB1" w14:textId="77777777" w:rsidR="004F0092" w:rsidRDefault="00000000">
      <w:pPr>
        <w:pStyle w:val="Heading3"/>
        <w:spacing w:before="360" w:after="100" w:line="360" w:lineRule="auto"/>
      </w:pPr>
      <w:r>
        <w:rPr>
          <w:rFonts w:ascii="Calibri" w:eastAsia="Calibri" w:hAnsi="Calibri" w:cs="Calibri"/>
          <w:color w:val="1B3A6B"/>
          <w:sz w:val="21"/>
          <w:szCs w:val="21"/>
        </w:rPr>
        <w:t>6.1  Swelling Behavior</w:t>
      </w:r>
    </w:p>
    <w:p w14:paraId="7BCD1240" w14:textId="77777777" w:rsidR="004F0092" w:rsidRDefault="004F0092">
      <w:pPr>
        <w:pBdr>
          <w:top w:val="single" w:sz="6" w:space="0" w:color="1B3A6B"/>
        </w:pBdr>
        <w:spacing w:after="200"/>
      </w:pPr>
    </w:p>
    <w:p w14:paraId="05422C2C" w14:textId="5F7D4AF5" w:rsidR="004F0092" w:rsidRDefault="00000000">
      <w:pPr>
        <w:spacing w:after="240" w:line="360" w:lineRule="auto"/>
      </w:pPr>
      <w:r>
        <w:rPr>
          <w:rFonts w:ascii="Calibri" w:eastAsia="Calibri" w:hAnsi="Calibri" w:cs="Calibri"/>
          <w:color w:val="1A1A1A"/>
          <w:sz w:val="21"/>
          <w:szCs w:val="21"/>
        </w:rPr>
        <w:t xml:space="preserve">Sodium bentonite undergoes significant volumetric expansion upon hydration. The smectite (sodium montmorillonite) mineral lattice absorbs water molecules between clay platelets, expanding up to </w:t>
      </w:r>
      <w:r>
        <w:rPr>
          <w:rFonts w:ascii="Calibri" w:eastAsia="Calibri" w:hAnsi="Calibri" w:cs="Calibri"/>
          <w:b/>
          <w:bCs/>
          <w:color w:val="1A1A1A"/>
          <w:sz w:val="21"/>
          <w:szCs w:val="21"/>
        </w:rPr>
        <w:t>15–18 times</w:t>
      </w:r>
      <w:r>
        <w:rPr>
          <w:rFonts w:ascii="Calibri" w:eastAsia="Calibri" w:hAnsi="Calibri" w:cs="Calibri"/>
          <w:color w:val="1A1A1A"/>
          <w:sz w:val="21"/>
          <w:szCs w:val="21"/>
        </w:rPr>
        <w:t xml:space="preserve"> its dry volume in freshwater conditions. The TSB Holeplug Swell Index of </w:t>
      </w:r>
      <w:r w:rsidR="000E3920" w:rsidRPr="000E3920">
        <w:rPr>
          <w:rFonts w:ascii="Calibri" w:eastAsia="Calibri" w:hAnsi="Calibri" w:cs="Calibri"/>
          <w:b/>
          <w:bCs/>
          <w:color w:val="1A1A1A"/>
          <w:sz w:val="21"/>
          <w:szCs w:val="21"/>
        </w:rPr>
        <w:t>14</w:t>
      </w:r>
      <w:r>
        <w:rPr>
          <w:rFonts w:ascii="Calibri" w:eastAsia="Calibri" w:hAnsi="Calibri" w:cs="Calibri"/>
          <w:b/>
          <w:bCs/>
          <w:color w:val="1A1A1A"/>
          <w:sz w:val="21"/>
          <w:szCs w:val="21"/>
        </w:rPr>
        <w:t xml:space="preserve"> mL/2g (ASTM D5890)</w:t>
      </w:r>
      <w:r>
        <w:rPr>
          <w:rFonts w:ascii="Calibri" w:eastAsia="Calibri" w:hAnsi="Calibri" w:cs="Calibri"/>
          <w:color w:val="1A1A1A"/>
          <w:sz w:val="21"/>
          <w:szCs w:val="21"/>
        </w:rPr>
        <w:t xml:space="preserve"> confirms active swelling capacity, producing a dense, self-healing, low-permeability plug in the borehole annulus.</w:t>
      </w:r>
    </w:p>
    <w:p w14:paraId="56A53E78" w14:textId="77777777" w:rsidR="004F0092" w:rsidRDefault="00000000">
      <w:pPr>
        <w:spacing w:after="240" w:line="360" w:lineRule="auto"/>
      </w:pPr>
      <w:r>
        <w:rPr>
          <w:rFonts w:ascii="Calibri" w:eastAsia="Calibri" w:hAnsi="Calibri" w:cs="Calibri"/>
          <w:b/>
          <w:bCs/>
          <w:color w:val="1A1A1A"/>
          <w:sz w:val="21"/>
          <w:szCs w:val="21"/>
        </w:rPr>
        <w:t>Swell performance is influenced by the following factors:</w:t>
      </w:r>
    </w:p>
    <w:p w14:paraId="1C5A5B10" w14:textId="77777777" w:rsidR="004F0092" w:rsidRDefault="00000000">
      <w:pPr>
        <w:pStyle w:val="ListParagraph"/>
        <w:numPr>
          <w:ilvl w:val="0"/>
          <w:numId w:val="1"/>
        </w:numPr>
        <w:spacing w:after="60" w:line="408" w:lineRule="auto"/>
      </w:pPr>
      <w:r>
        <w:rPr>
          <w:rFonts w:ascii="Calibri" w:eastAsia="Calibri" w:hAnsi="Calibri" w:cs="Calibri"/>
          <w:color w:val="1A1A1A"/>
          <w:sz w:val="21"/>
          <w:szCs w:val="21"/>
        </w:rPr>
        <w:t>Water chemistry (fresh vs. brackish vs. saline — elevated ionic strength reduces swell)</w:t>
      </w:r>
    </w:p>
    <w:p w14:paraId="516423A4" w14:textId="77777777" w:rsidR="004F0092" w:rsidRDefault="00000000">
      <w:pPr>
        <w:pStyle w:val="ListParagraph"/>
        <w:numPr>
          <w:ilvl w:val="0"/>
          <w:numId w:val="1"/>
        </w:numPr>
        <w:spacing w:after="60" w:line="408" w:lineRule="auto"/>
      </w:pPr>
      <w:r>
        <w:rPr>
          <w:rFonts w:ascii="Calibri" w:eastAsia="Calibri" w:hAnsi="Calibri" w:cs="Calibri"/>
          <w:color w:val="1A1A1A"/>
          <w:sz w:val="21"/>
          <w:szCs w:val="21"/>
        </w:rPr>
        <w:t>Confining pressure (moderate confinement enhances sealing effectiveness)</w:t>
      </w:r>
    </w:p>
    <w:p w14:paraId="09B83894" w14:textId="77777777" w:rsidR="004F0092" w:rsidRDefault="00000000">
      <w:pPr>
        <w:pStyle w:val="ListParagraph"/>
        <w:numPr>
          <w:ilvl w:val="0"/>
          <w:numId w:val="1"/>
        </w:numPr>
        <w:spacing w:after="60" w:line="408" w:lineRule="auto"/>
      </w:pPr>
      <w:r>
        <w:rPr>
          <w:rFonts w:ascii="Calibri" w:eastAsia="Calibri" w:hAnsi="Calibri" w:cs="Calibri"/>
          <w:color w:val="1A1A1A"/>
          <w:sz w:val="21"/>
          <w:szCs w:val="21"/>
        </w:rPr>
        <w:t>Chip placement method (tremie pipe placement recommended in saturated zones)</w:t>
      </w:r>
    </w:p>
    <w:p w14:paraId="7B5F2BC0" w14:textId="77777777" w:rsidR="004F0092" w:rsidRDefault="00000000">
      <w:pPr>
        <w:pStyle w:val="Heading3"/>
        <w:spacing w:before="360" w:after="100" w:line="360" w:lineRule="auto"/>
      </w:pPr>
      <w:r>
        <w:rPr>
          <w:rFonts w:ascii="Calibri" w:eastAsia="Calibri" w:hAnsi="Calibri" w:cs="Calibri"/>
          <w:color w:val="1B3A6B"/>
          <w:sz w:val="21"/>
          <w:szCs w:val="21"/>
        </w:rPr>
        <w:lastRenderedPageBreak/>
        <w:t>6.2  Hydraulic Sealing Performance</w:t>
      </w:r>
    </w:p>
    <w:p w14:paraId="0D1E687A" w14:textId="77777777" w:rsidR="004F0092" w:rsidRDefault="004F0092">
      <w:pPr>
        <w:pBdr>
          <w:top w:val="single" w:sz="6" w:space="0" w:color="1B3A6B"/>
        </w:pBdr>
        <w:spacing w:after="200"/>
      </w:pPr>
    </w:p>
    <w:p w14:paraId="629AD062" w14:textId="66B8F47D" w:rsidR="004F0092" w:rsidRDefault="00000000">
      <w:pPr>
        <w:spacing w:after="240" w:line="360" w:lineRule="auto"/>
      </w:pPr>
      <w:r>
        <w:rPr>
          <w:rFonts w:ascii="Calibri" w:eastAsia="Calibri" w:hAnsi="Calibri" w:cs="Calibri"/>
          <w:color w:val="1A1A1A"/>
          <w:sz w:val="21"/>
          <w:szCs w:val="21"/>
        </w:rPr>
        <w:t xml:space="preserve">When properly placed and hydrated, sodium bentonite seals achieve hydraulic conductivity values typically in the range of </w:t>
      </w:r>
      <w:r>
        <w:rPr>
          <w:rFonts w:ascii="Calibri" w:eastAsia="Calibri" w:hAnsi="Calibri" w:cs="Calibri"/>
          <w:b/>
          <w:bCs/>
          <w:color w:val="1A1A1A"/>
          <w:sz w:val="21"/>
          <w:szCs w:val="21"/>
        </w:rPr>
        <w:t>1×1</w:t>
      </w:r>
      <w:r w:rsidR="00EA2A55">
        <w:rPr>
          <w:rFonts w:ascii="Calibri" w:eastAsia="Calibri" w:hAnsi="Calibri" w:cs="Calibri"/>
          <w:b/>
          <w:bCs/>
          <w:color w:val="1A1A1A"/>
          <w:sz w:val="21"/>
          <w:szCs w:val="21"/>
        </w:rPr>
        <w:t>0</w:t>
      </w:r>
      <w:r>
        <w:rPr>
          <w:rFonts w:ascii="Calibri" w:eastAsia="Calibri" w:hAnsi="Calibri" w:cs="Calibri"/>
          <w:b/>
          <w:bCs/>
          <w:color w:val="1A1A1A"/>
          <w:sz w:val="21"/>
          <w:szCs w:val="21"/>
        </w:rPr>
        <w:t>⁻⁸</w:t>
      </w:r>
      <w:r>
        <w:rPr>
          <w:rFonts w:ascii="Calibri" w:eastAsia="Calibri" w:hAnsi="Calibri" w:cs="Calibri"/>
          <w:b/>
          <w:bCs/>
          <w:color w:val="1A1A1A"/>
          <w:sz w:val="21"/>
          <w:szCs w:val="21"/>
        </w:rPr>
        <w:t xml:space="preserve"> to 1×1</w:t>
      </w:r>
      <w:r w:rsidR="00EA2A55">
        <w:rPr>
          <w:rFonts w:ascii="Calibri" w:eastAsia="Calibri" w:hAnsi="Calibri" w:cs="Calibri"/>
          <w:b/>
          <w:bCs/>
          <w:color w:val="1A1A1A"/>
          <w:sz w:val="21"/>
          <w:szCs w:val="21"/>
        </w:rPr>
        <w:t>0</w:t>
      </w:r>
      <w:r>
        <w:rPr>
          <w:rFonts w:ascii="Calibri" w:eastAsia="Calibri" w:hAnsi="Calibri" w:cs="Calibri"/>
          <w:b/>
          <w:bCs/>
          <w:color w:val="1A1A1A"/>
          <w:sz w:val="21"/>
          <w:szCs w:val="21"/>
        </w:rPr>
        <w:t>⁻⁹</w:t>
      </w:r>
      <w:r>
        <w:rPr>
          <w:rFonts w:ascii="Calibri" w:eastAsia="Calibri" w:hAnsi="Calibri" w:cs="Calibri"/>
          <w:b/>
          <w:bCs/>
          <w:color w:val="1A1A1A"/>
          <w:sz w:val="21"/>
          <w:szCs w:val="21"/>
        </w:rPr>
        <w:t xml:space="preserve"> cm/sec</w:t>
      </w:r>
      <w:r>
        <w:rPr>
          <w:rFonts w:ascii="Calibri" w:eastAsia="Calibri" w:hAnsi="Calibri" w:cs="Calibri"/>
          <w:color w:val="1A1A1A"/>
          <w:sz w:val="21"/>
          <w:szCs w:val="21"/>
        </w:rPr>
        <w:t xml:space="preserve"> or less under confining pressure — meeting or exceeding regulatory requirements for annular seals in most state and federal environmental monitoring protocols.</w:t>
      </w:r>
    </w:p>
    <w:p w14:paraId="6839250D" w14:textId="77777777" w:rsidR="004F0092" w:rsidRDefault="00000000">
      <w:pPr>
        <w:pStyle w:val="Heading3"/>
        <w:spacing w:before="360" w:after="100" w:line="360" w:lineRule="auto"/>
      </w:pPr>
      <w:r>
        <w:rPr>
          <w:rFonts w:ascii="Calibri" w:eastAsia="Calibri" w:hAnsi="Calibri" w:cs="Calibri"/>
          <w:color w:val="1B3A6B"/>
          <w:sz w:val="21"/>
          <w:szCs w:val="21"/>
        </w:rPr>
        <w:t>6.3  pH Compatibility</w:t>
      </w:r>
    </w:p>
    <w:p w14:paraId="734F61AD" w14:textId="77777777" w:rsidR="004F0092" w:rsidRDefault="004F0092">
      <w:pPr>
        <w:pBdr>
          <w:top w:val="single" w:sz="6" w:space="0" w:color="1B3A6B"/>
        </w:pBdr>
        <w:spacing w:after="200"/>
      </w:pPr>
    </w:p>
    <w:p w14:paraId="476310A6" w14:textId="77777777" w:rsidR="004F0092" w:rsidRDefault="00000000">
      <w:pPr>
        <w:spacing w:after="240" w:line="360" w:lineRule="auto"/>
      </w:pPr>
      <w:r>
        <w:rPr>
          <w:rFonts w:ascii="Calibri" w:eastAsia="Calibri" w:hAnsi="Calibri" w:cs="Calibri"/>
          <w:color w:val="1A1A1A"/>
          <w:sz w:val="21"/>
          <w:szCs w:val="21"/>
        </w:rPr>
        <w:t>The alkaline pH of TSB Holeplug (9.28 field measurement; 9.0–10.5 in suspension) is consistent with sodium bentonite products. Users should note that highly acidic or highly saline groundwater conditions may reduce swell performance. Consult a geotechnical specialist for applications in aggressive chemical environments.</w:t>
      </w:r>
    </w:p>
    <w:p w14:paraId="3E82923D" w14:textId="77777777" w:rsidR="004F0092" w:rsidRDefault="00000000">
      <w:pPr>
        <w:pStyle w:val="Heading2"/>
        <w:shd w:val="clear" w:color="auto" w:fill="1B3A6B"/>
        <w:spacing w:before="480" w:after="240" w:line="360" w:lineRule="auto"/>
      </w:pPr>
      <w:r>
        <w:rPr>
          <w:rFonts w:ascii="Calibri" w:eastAsia="Calibri" w:hAnsi="Calibri" w:cs="Calibri"/>
          <w:color w:val="FFFFFF"/>
          <w:spacing w:val="7"/>
          <w:sz w:val="23"/>
          <w:szCs w:val="23"/>
        </w:rPr>
        <w:t>SECTION 7 — INSTALLATION GUIDELINES</w:t>
      </w:r>
    </w:p>
    <w:p w14:paraId="3230F126" w14:textId="77777777" w:rsidR="004F0092" w:rsidRDefault="00000000">
      <w:pPr>
        <w:pStyle w:val="Heading3"/>
        <w:spacing w:before="360" w:after="100" w:line="360" w:lineRule="auto"/>
      </w:pPr>
      <w:r>
        <w:rPr>
          <w:rFonts w:ascii="Calibri" w:eastAsia="Calibri" w:hAnsi="Calibri" w:cs="Calibri"/>
          <w:color w:val="1B3A6B"/>
          <w:sz w:val="21"/>
          <w:szCs w:val="21"/>
        </w:rPr>
        <w:t>7.1  General Placement Notes</w:t>
      </w:r>
    </w:p>
    <w:p w14:paraId="1AA0011E" w14:textId="77777777" w:rsidR="004F0092" w:rsidRDefault="004F0092">
      <w:pPr>
        <w:pBdr>
          <w:top w:val="single" w:sz="6" w:space="0" w:color="1B3A6B"/>
        </w:pBdr>
        <w:spacing w:after="200"/>
      </w:pPr>
    </w:p>
    <w:p w14:paraId="0757AC3A" w14:textId="77777777" w:rsidR="004F0092" w:rsidRDefault="00000000">
      <w:pPr>
        <w:pStyle w:val="ListParagraph"/>
        <w:numPr>
          <w:ilvl w:val="0"/>
          <w:numId w:val="1"/>
        </w:numPr>
        <w:spacing w:after="60" w:line="408" w:lineRule="auto"/>
      </w:pPr>
      <w:r>
        <w:rPr>
          <w:rFonts w:ascii="Calibri" w:eastAsia="Calibri" w:hAnsi="Calibri" w:cs="Calibri"/>
          <w:color w:val="1A1A1A"/>
          <w:sz w:val="21"/>
          <w:szCs w:val="21"/>
        </w:rPr>
        <w:t>TSB 1/4" Holeplug chips are designed for gravity placement (free-fall tremie method) or tremie-pipe assisted placement into the borehole annular space.</w:t>
      </w:r>
    </w:p>
    <w:p w14:paraId="4976D5C2" w14:textId="77777777" w:rsidR="004F0092" w:rsidRDefault="00000000">
      <w:pPr>
        <w:pStyle w:val="ListParagraph"/>
        <w:numPr>
          <w:ilvl w:val="0"/>
          <w:numId w:val="1"/>
        </w:numPr>
        <w:spacing w:after="60" w:line="408" w:lineRule="auto"/>
      </w:pPr>
      <w:r>
        <w:rPr>
          <w:rFonts w:ascii="Calibri" w:eastAsia="Calibri" w:hAnsi="Calibri" w:cs="Calibri"/>
          <w:color w:val="1A1A1A"/>
          <w:sz w:val="21"/>
          <w:szCs w:val="21"/>
        </w:rPr>
        <w:t>Ensure the borehole is free of debris and cuttings prior to chip placement.</w:t>
      </w:r>
    </w:p>
    <w:p w14:paraId="6EF33F27" w14:textId="77777777" w:rsidR="004F0092" w:rsidRDefault="00000000">
      <w:pPr>
        <w:pStyle w:val="ListParagraph"/>
        <w:numPr>
          <w:ilvl w:val="0"/>
          <w:numId w:val="1"/>
        </w:numPr>
        <w:spacing w:after="60" w:line="408" w:lineRule="auto"/>
      </w:pPr>
      <w:r>
        <w:rPr>
          <w:rFonts w:ascii="Calibri" w:eastAsia="Calibri" w:hAnsi="Calibri" w:cs="Calibri"/>
          <w:b/>
          <w:bCs/>
          <w:color w:val="1A1A1A"/>
          <w:sz w:val="21"/>
          <w:szCs w:val="21"/>
        </w:rPr>
        <w:t>Dry / unsaturated conditions:</w:t>
      </w:r>
      <w:r>
        <w:rPr>
          <w:rFonts w:ascii="Calibri" w:eastAsia="Calibri" w:hAnsi="Calibri" w:cs="Calibri"/>
          <w:color w:val="1A1A1A"/>
          <w:sz w:val="21"/>
          <w:szCs w:val="21"/>
        </w:rPr>
        <w:t xml:space="preserve"> Chips may be poured directly into the annular space. Allow adequate time for hydration from native moisture or deliberate wetting.</w:t>
      </w:r>
    </w:p>
    <w:p w14:paraId="04CAA68B" w14:textId="77777777" w:rsidR="004F0092" w:rsidRDefault="00000000">
      <w:pPr>
        <w:pStyle w:val="ListParagraph"/>
        <w:numPr>
          <w:ilvl w:val="0"/>
          <w:numId w:val="1"/>
        </w:numPr>
        <w:spacing w:after="60" w:line="408" w:lineRule="auto"/>
      </w:pPr>
      <w:r>
        <w:rPr>
          <w:rFonts w:ascii="Calibri" w:eastAsia="Calibri" w:hAnsi="Calibri" w:cs="Calibri"/>
          <w:b/>
          <w:bCs/>
          <w:color w:val="1A1A1A"/>
          <w:sz w:val="21"/>
          <w:szCs w:val="21"/>
        </w:rPr>
        <w:t>Saturated conditions (water table present):</w:t>
      </w:r>
      <w:r>
        <w:rPr>
          <w:rFonts w:ascii="Calibri" w:eastAsia="Calibri" w:hAnsi="Calibri" w:cs="Calibri"/>
          <w:color w:val="1A1A1A"/>
          <w:sz w:val="21"/>
          <w:szCs w:val="21"/>
        </w:rPr>
        <w:t xml:space="preserve"> Use tremie pipe to deliver chips to the bottom of the seal interval — avoid bridging by pouring in lifts and sounding after each addition.</w:t>
      </w:r>
    </w:p>
    <w:p w14:paraId="1286DCA6" w14:textId="77777777" w:rsidR="00603A18" w:rsidRDefault="00603A18">
      <w:pPr>
        <w:pStyle w:val="Heading3"/>
        <w:spacing w:before="360" w:after="100" w:line="360" w:lineRule="auto"/>
        <w:rPr>
          <w:rFonts w:ascii="Calibri" w:eastAsia="Calibri" w:hAnsi="Calibri" w:cs="Calibri"/>
          <w:color w:val="1B3A6B"/>
          <w:sz w:val="21"/>
          <w:szCs w:val="21"/>
        </w:rPr>
      </w:pPr>
    </w:p>
    <w:p w14:paraId="4F67457F" w14:textId="77777777" w:rsidR="00603A18" w:rsidRDefault="00603A18">
      <w:pPr>
        <w:pStyle w:val="Heading3"/>
        <w:spacing w:before="360" w:after="100" w:line="360" w:lineRule="auto"/>
        <w:rPr>
          <w:rFonts w:ascii="Calibri" w:eastAsia="Calibri" w:hAnsi="Calibri" w:cs="Calibri"/>
          <w:color w:val="1B3A6B"/>
          <w:sz w:val="21"/>
          <w:szCs w:val="21"/>
        </w:rPr>
      </w:pPr>
    </w:p>
    <w:p w14:paraId="6D63E135" w14:textId="5ACB96DB" w:rsidR="004F0092" w:rsidRDefault="00000000">
      <w:pPr>
        <w:pStyle w:val="Heading3"/>
        <w:spacing w:before="360" w:after="100" w:line="360" w:lineRule="auto"/>
      </w:pPr>
      <w:r>
        <w:rPr>
          <w:rFonts w:ascii="Calibri" w:eastAsia="Calibri" w:hAnsi="Calibri" w:cs="Calibri"/>
          <w:color w:val="1B3A6B"/>
          <w:sz w:val="21"/>
          <w:szCs w:val="21"/>
        </w:rPr>
        <w:lastRenderedPageBreak/>
        <w:t>7.2  Chip Bridging Prevention</w:t>
      </w:r>
    </w:p>
    <w:p w14:paraId="2BC3AFBB" w14:textId="77777777" w:rsidR="004F0092" w:rsidRDefault="004F0092">
      <w:pPr>
        <w:pBdr>
          <w:top w:val="single" w:sz="6" w:space="0" w:color="1B3A6B"/>
        </w:pBdr>
        <w:spacing w:after="200"/>
      </w:pPr>
    </w:p>
    <w:p w14:paraId="0D396DFB" w14:textId="77777777" w:rsidR="004F0092" w:rsidRDefault="00000000">
      <w:pPr>
        <w:pStyle w:val="ListParagraph"/>
        <w:numPr>
          <w:ilvl w:val="0"/>
          <w:numId w:val="1"/>
        </w:numPr>
        <w:spacing w:after="60" w:line="408" w:lineRule="auto"/>
      </w:pPr>
      <w:r>
        <w:rPr>
          <w:rFonts w:ascii="Calibri" w:eastAsia="Calibri" w:hAnsi="Calibri" w:cs="Calibri"/>
          <w:color w:val="1A1A1A"/>
          <w:sz w:val="21"/>
          <w:szCs w:val="21"/>
        </w:rPr>
        <w:t>Avoid pouring chips into boreholes with more than 30 feet of standing water without tremie pipe assistance — bridging can prevent chips from reaching the target depth.</w:t>
      </w:r>
    </w:p>
    <w:p w14:paraId="6F3CEFE0" w14:textId="77777777" w:rsidR="004F0092" w:rsidRDefault="00000000">
      <w:pPr>
        <w:pStyle w:val="ListParagraph"/>
        <w:numPr>
          <w:ilvl w:val="0"/>
          <w:numId w:val="1"/>
        </w:numPr>
        <w:spacing w:after="60" w:line="408" w:lineRule="auto"/>
      </w:pPr>
      <w:r>
        <w:rPr>
          <w:rFonts w:ascii="Calibri" w:eastAsia="Calibri" w:hAnsi="Calibri" w:cs="Calibri"/>
          <w:color w:val="1A1A1A"/>
          <w:sz w:val="21"/>
          <w:szCs w:val="21"/>
        </w:rPr>
        <w:t>Sound the chip column with a weighted tape or rod after each 5-foot lift to confirm chips are reaching depth.</w:t>
      </w:r>
    </w:p>
    <w:p w14:paraId="0FCB5F56" w14:textId="77777777" w:rsidR="004F0092" w:rsidRDefault="00000000">
      <w:pPr>
        <w:pStyle w:val="Heading3"/>
        <w:spacing w:before="360" w:after="100" w:line="360" w:lineRule="auto"/>
      </w:pPr>
      <w:r>
        <w:rPr>
          <w:rFonts w:ascii="Calibri" w:eastAsia="Calibri" w:hAnsi="Calibri" w:cs="Calibri"/>
          <w:color w:val="1B3A6B"/>
          <w:sz w:val="21"/>
          <w:szCs w:val="21"/>
        </w:rPr>
        <w:t>7.3  Hydration Time</w:t>
      </w:r>
    </w:p>
    <w:p w14:paraId="08151C92" w14:textId="77777777" w:rsidR="004F0092" w:rsidRDefault="004F0092">
      <w:pPr>
        <w:pBdr>
          <w:top w:val="single" w:sz="6" w:space="0" w:color="1B3A6B"/>
        </w:pBdr>
        <w:spacing w:after="200"/>
      </w:pPr>
    </w:p>
    <w:p w14:paraId="2CF5B49A" w14:textId="77777777" w:rsidR="004F0092" w:rsidRDefault="00000000">
      <w:pPr>
        <w:pStyle w:val="ListParagraph"/>
        <w:numPr>
          <w:ilvl w:val="0"/>
          <w:numId w:val="1"/>
        </w:numPr>
        <w:spacing w:after="60" w:line="408" w:lineRule="auto"/>
      </w:pPr>
      <w:r>
        <w:rPr>
          <w:rFonts w:ascii="Calibri" w:eastAsia="Calibri" w:hAnsi="Calibri" w:cs="Calibri"/>
          <w:color w:val="1A1A1A"/>
          <w:sz w:val="21"/>
          <w:szCs w:val="21"/>
        </w:rPr>
        <w:t xml:space="preserve">Allow a minimum of </w:t>
      </w:r>
      <w:r>
        <w:rPr>
          <w:rFonts w:ascii="Calibri" w:eastAsia="Calibri" w:hAnsi="Calibri" w:cs="Calibri"/>
          <w:b/>
          <w:bCs/>
          <w:color w:val="1A1A1A"/>
          <w:sz w:val="21"/>
          <w:szCs w:val="21"/>
        </w:rPr>
        <w:t>24–48 hours</w:t>
      </w:r>
      <w:r>
        <w:rPr>
          <w:rFonts w:ascii="Calibri" w:eastAsia="Calibri" w:hAnsi="Calibri" w:cs="Calibri"/>
          <w:color w:val="1A1A1A"/>
          <w:sz w:val="21"/>
          <w:szCs w:val="21"/>
        </w:rPr>
        <w:t xml:space="preserve"> for full chip hydration and seal development before conducting hydraulic testing or proceeding with upper completion.</w:t>
      </w:r>
    </w:p>
    <w:p w14:paraId="691E4E30" w14:textId="77777777" w:rsidR="004F0092" w:rsidRDefault="00000000">
      <w:pPr>
        <w:pStyle w:val="ListParagraph"/>
        <w:numPr>
          <w:ilvl w:val="0"/>
          <w:numId w:val="1"/>
        </w:numPr>
        <w:spacing w:after="60" w:line="408" w:lineRule="auto"/>
      </w:pPr>
      <w:r>
        <w:rPr>
          <w:rFonts w:ascii="Calibri" w:eastAsia="Calibri" w:hAnsi="Calibri" w:cs="Calibri"/>
          <w:color w:val="1A1A1A"/>
          <w:sz w:val="21"/>
          <w:szCs w:val="21"/>
        </w:rPr>
        <w:t>In dry, unsaturated conditions, introduce water above the chip interval to initiate hydration if native moisture is insufficient.</w:t>
      </w:r>
    </w:p>
    <w:p w14:paraId="4AAA63E6" w14:textId="77777777" w:rsidR="004F0092" w:rsidRDefault="00000000">
      <w:pPr>
        <w:pStyle w:val="Heading3"/>
        <w:spacing w:before="360" w:after="100" w:line="360" w:lineRule="auto"/>
      </w:pPr>
      <w:r>
        <w:rPr>
          <w:rFonts w:ascii="Calibri" w:eastAsia="Calibri" w:hAnsi="Calibri" w:cs="Calibri"/>
          <w:color w:val="1B3A6B"/>
          <w:sz w:val="21"/>
          <w:szCs w:val="21"/>
        </w:rPr>
        <w:t>7.4  Regulatory Compliance</w:t>
      </w:r>
    </w:p>
    <w:p w14:paraId="05C74DF1" w14:textId="77777777" w:rsidR="004F0092" w:rsidRDefault="004F0092">
      <w:pPr>
        <w:pBdr>
          <w:top w:val="single" w:sz="6" w:space="0" w:color="1B3A6B"/>
        </w:pBdr>
        <w:spacing w:after="200"/>
      </w:pPr>
    </w:p>
    <w:p w14:paraId="4A05D2CB" w14:textId="77777777" w:rsidR="004F0092" w:rsidRDefault="00000000">
      <w:pPr>
        <w:spacing w:after="240" w:line="360" w:lineRule="auto"/>
        <w:rPr>
          <w:rFonts w:ascii="Calibri" w:eastAsia="Calibri" w:hAnsi="Calibri" w:cs="Calibri"/>
          <w:color w:val="1A1A1A"/>
          <w:sz w:val="21"/>
          <w:szCs w:val="21"/>
        </w:rPr>
      </w:pPr>
      <w:r>
        <w:rPr>
          <w:rFonts w:ascii="Calibri" w:eastAsia="Calibri" w:hAnsi="Calibri" w:cs="Calibri"/>
          <w:color w:val="1A1A1A"/>
          <w:sz w:val="21"/>
          <w:szCs w:val="21"/>
        </w:rPr>
        <w:t xml:space="preserve">TSB 1/4" Holeplug is suitable for use as an annular sealant in environmental monitoring well construction per </w:t>
      </w:r>
      <w:r>
        <w:rPr>
          <w:rFonts w:ascii="Calibri" w:eastAsia="Calibri" w:hAnsi="Calibri" w:cs="Calibri"/>
          <w:b/>
          <w:bCs/>
          <w:color w:val="1A1A1A"/>
          <w:sz w:val="21"/>
          <w:szCs w:val="21"/>
        </w:rPr>
        <w:t>EPA RCRA, CERCLA, ASTM D5092</w:t>
      </w:r>
      <w:r>
        <w:rPr>
          <w:rFonts w:ascii="Calibri" w:eastAsia="Calibri" w:hAnsi="Calibri" w:cs="Calibri"/>
          <w:color w:val="1A1A1A"/>
          <w:sz w:val="21"/>
          <w:szCs w:val="21"/>
        </w:rPr>
        <w:t>, and applicable state environmental agency requirements (including TCEQ in Texas). Installers should verify local requirements for annular seal material, minimum seal thickness, and documentation prior to construction.</w:t>
      </w:r>
    </w:p>
    <w:p w14:paraId="41A378F5" w14:textId="77777777" w:rsidR="00603A18" w:rsidRDefault="00603A18">
      <w:pPr>
        <w:spacing w:after="240" w:line="360" w:lineRule="auto"/>
        <w:rPr>
          <w:rFonts w:ascii="Calibri" w:eastAsia="Calibri" w:hAnsi="Calibri" w:cs="Calibri"/>
          <w:color w:val="1A1A1A"/>
          <w:sz w:val="21"/>
          <w:szCs w:val="21"/>
        </w:rPr>
      </w:pPr>
    </w:p>
    <w:p w14:paraId="1A90A059" w14:textId="77777777" w:rsidR="00603A18" w:rsidRDefault="00603A18">
      <w:pPr>
        <w:spacing w:after="240" w:line="360" w:lineRule="auto"/>
        <w:rPr>
          <w:rFonts w:ascii="Calibri" w:eastAsia="Calibri" w:hAnsi="Calibri" w:cs="Calibri"/>
          <w:color w:val="1A1A1A"/>
          <w:sz w:val="21"/>
          <w:szCs w:val="21"/>
        </w:rPr>
      </w:pPr>
    </w:p>
    <w:p w14:paraId="53EC6D21" w14:textId="77777777" w:rsidR="00603A18" w:rsidRDefault="00603A18">
      <w:pPr>
        <w:spacing w:after="240" w:line="360" w:lineRule="auto"/>
        <w:rPr>
          <w:rFonts w:ascii="Calibri" w:eastAsia="Calibri" w:hAnsi="Calibri" w:cs="Calibri"/>
          <w:color w:val="1A1A1A"/>
          <w:sz w:val="21"/>
          <w:szCs w:val="21"/>
        </w:rPr>
      </w:pPr>
    </w:p>
    <w:p w14:paraId="57647BC2" w14:textId="77777777" w:rsidR="00603A18" w:rsidRDefault="00603A18">
      <w:pPr>
        <w:spacing w:after="240" w:line="360" w:lineRule="auto"/>
      </w:pPr>
    </w:p>
    <w:p w14:paraId="5C749115" w14:textId="77777777" w:rsidR="004F0092" w:rsidRDefault="00000000">
      <w:pPr>
        <w:pStyle w:val="Heading2"/>
        <w:shd w:val="clear" w:color="auto" w:fill="1B3A6B"/>
        <w:spacing w:before="480" w:after="240" w:line="360" w:lineRule="auto"/>
      </w:pPr>
      <w:r>
        <w:rPr>
          <w:rFonts w:ascii="Calibri" w:eastAsia="Calibri" w:hAnsi="Calibri" w:cs="Calibri"/>
          <w:color w:val="FFFFFF"/>
          <w:spacing w:val="7"/>
          <w:sz w:val="23"/>
          <w:szCs w:val="23"/>
        </w:rPr>
        <w:lastRenderedPageBreak/>
        <w:t>SECTION 8 — STORAGE AND HANDLING</w:t>
      </w:r>
    </w:p>
    <w:p w14:paraId="7EEEBC93" w14:textId="77777777" w:rsidR="004F0092" w:rsidRDefault="00000000">
      <w:pPr>
        <w:pStyle w:val="Heading3"/>
        <w:spacing w:before="360" w:after="100" w:line="360" w:lineRule="auto"/>
      </w:pPr>
      <w:r>
        <w:rPr>
          <w:rFonts w:ascii="Calibri" w:eastAsia="Calibri" w:hAnsi="Calibri" w:cs="Calibri"/>
          <w:color w:val="1B3A6B"/>
          <w:sz w:val="21"/>
          <w:szCs w:val="21"/>
        </w:rPr>
        <w:t>8.1  Storage</w:t>
      </w:r>
    </w:p>
    <w:p w14:paraId="27C54D76" w14:textId="77777777" w:rsidR="004F0092" w:rsidRDefault="004F0092">
      <w:pPr>
        <w:pBdr>
          <w:top w:val="single" w:sz="6" w:space="0" w:color="1B3A6B"/>
        </w:pBdr>
        <w:spacing w:after="200"/>
      </w:pPr>
    </w:p>
    <w:p w14:paraId="57397DA9" w14:textId="77777777" w:rsidR="004F0092" w:rsidRDefault="00000000">
      <w:pPr>
        <w:pStyle w:val="ListParagraph"/>
        <w:numPr>
          <w:ilvl w:val="0"/>
          <w:numId w:val="1"/>
        </w:numPr>
        <w:spacing w:after="60" w:line="408" w:lineRule="auto"/>
      </w:pPr>
      <w:r>
        <w:rPr>
          <w:rFonts w:ascii="Calibri" w:eastAsia="Calibri" w:hAnsi="Calibri" w:cs="Calibri"/>
          <w:color w:val="1A1A1A"/>
          <w:sz w:val="21"/>
          <w:szCs w:val="21"/>
        </w:rPr>
        <w:t>Store in a cool, dry location protected from moisture and rainfall — bentonite begins to hydrate on contact with water.</w:t>
      </w:r>
    </w:p>
    <w:p w14:paraId="53969569" w14:textId="77777777" w:rsidR="004F0092" w:rsidRDefault="00000000">
      <w:pPr>
        <w:pStyle w:val="ListParagraph"/>
        <w:numPr>
          <w:ilvl w:val="0"/>
          <w:numId w:val="1"/>
        </w:numPr>
        <w:spacing w:after="60" w:line="408" w:lineRule="auto"/>
      </w:pPr>
      <w:r>
        <w:rPr>
          <w:rFonts w:ascii="Calibri" w:eastAsia="Calibri" w:hAnsi="Calibri" w:cs="Calibri"/>
          <w:color w:val="1A1A1A"/>
          <w:sz w:val="21"/>
          <w:szCs w:val="21"/>
        </w:rPr>
        <w:t>Keep bags sealed until point of use.</w:t>
      </w:r>
    </w:p>
    <w:p w14:paraId="52EEAEE4" w14:textId="77777777" w:rsidR="004F0092" w:rsidRDefault="00000000">
      <w:pPr>
        <w:pStyle w:val="ListParagraph"/>
        <w:numPr>
          <w:ilvl w:val="0"/>
          <w:numId w:val="1"/>
        </w:numPr>
        <w:spacing w:after="60" w:line="408" w:lineRule="auto"/>
      </w:pPr>
      <w:r>
        <w:rPr>
          <w:rFonts w:ascii="Calibri" w:eastAsia="Calibri" w:hAnsi="Calibri" w:cs="Calibri"/>
          <w:b/>
          <w:bCs/>
          <w:color w:val="1A1A1A"/>
          <w:sz w:val="21"/>
          <w:szCs w:val="21"/>
        </w:rPr>
        <w:t>Shelf life:</w:t>
      </w:r>
      <w:r>
        <w:rPr>
          <w:rFonts w:ascii="Calibri" w:eastAsia="Calibri" w:hAnsi="Calibri" w:cs="Calibri"/>
          <w:color w:val="1A1A1A"/>
          <w:sz w:val="21"/>
          <w:szCs w:val="21"/>
        </w:rPr>
        <w:t xml:space="preserve"> Indefinite when stored dry; product is a natural mineral with no expiration in dry storage conditions.</w:t>
      </w:r>
    </w:p>
    <w:p w14:paraId="29B84130" w14:textId="77777777" w:rsidR="004F0092" w:rsidRDefault="00000000">
      <w:pPr>
        <w:pStyle w:val="ListParagraph"/>
        <w:numPr>
          <w:ilvl w:val="0"/>
          <w:numId w:val="1"/>
        </w:numPr>
        <w:spacing w:after="60" w:line="408" w:lineRule="auto"/>
      </w:pPr>
      <w:r>
        <w:rPr>
          <w:rFonts w:ascii="Calibri" w:eastAsia="Calibri" w:hAnsi="Calibri" w:cs="Calibri"/>
          <w:color w:val="1A1A1A"/>
          <w:sz w:val="21"/>
          <w:szCs w:val="21"/>
        </w:rPr>
        <w:t>Stack bags no more than recommended height per packaging guidelines.</w:t>
      </w:r>
    </w:p>
    <w:p w14:paraId="1CA9988B" w14:textId="77777777" w:rsidR="004F0092" w:rsidRDefault="00000000">
      <w:pPr>
        <w:pStyle w:val="Heading3"/>
        <w:spacing w:before="360" w:after="100" w:line="360" w:lineRule="auto"/>
      </w:pPr>
      <w:r>
        <w:rPr>
          <w:rFonts w:ascii="Calibri" w:eastAsia="Calibri" w:hAnsi="Calibri" w:cs="Calibri"/>
          <w:color w:val="1B3A6B"/>
          <w:sz w:val="21"/>
          <w:szCs w:val="21"/>
        </w:rPr>
        <w:t>8.2  Handling</w:t>
      </w:r>
    </w:p>
    <w:p w14:paraId="314DD8A0" w14:textId="77777777" w:rsidR="004F0092" w:rsidRDefault="004F0092">
      <w:pPr>
        <w:pBdr>
          <w:top w:val="single" w:sz="6" w:space="0" w:color="1B3A6B"/>
        </w:pBdr>
        <w:spacing w:after="200"/>
      </w:pPr>
    </w:p>
    <w:p w14:paraId="127C3A95" w14:textId="77777777" w:rsidR="004F0092" w:rsidRDefault="00000000">
      <w:pPr>
        <w:pStyle w:val="ListParagraph"/>
        <w:numPr>
          <w:ilvl w:val="0"/>
          <w:numId w:val="1"/>
        </w:numPr>
        <w:spacing w:after="60" w:line="408" w:lineRule="auto"/>
      </w:pPr>
      <w:r>
        <w:rPr>
          <w:rFonts w:ascii="Calibri" w:eastAsia="Calibri" w:hAnsi="Calibri" w:cs="Calibri"/>
          <w:color w:val="1A1A1A"/>
          <w:sz w:val="21"/>
          <w:szCs w:val="21"/>
        </w:rPr>
        <w:t>Minimize dust generation during handling — airborne bentonite dust may cause mild respiratory irritation.</w:t>
      </w:r>
    </w:p>
    <w:p w14:paraId="42E03268" w14:textId="77777777" w:rsidR="004F0092" w:rsidRDefault="00000000">
      <w:pPr>
        <w:pStyle w:val="ListParagraph"/>
        <w:numPr>
          <w:ilvl w:val="0"/>
          <w:numId w:val="1"/>
        </w:numPr>
        <w:spacing w:after="60" w:line="408" w:lineRule="auto"/>
      </w:pPr>
      <w:r>
        <w:rPr>
          <w:rFonts w:ascii="Calibri" w:eastAsia="Calibri" w:hAnsi="Calibri" w:cs="Calibri"/>
          <w:color w:val="1A1A1A"/>
          <w:sz w:val="21"/>
          <w:szCs w:val="21"/>
        </w:rPr>
        <w:t xml:space="preserve">Product becomes </w:t>
      </w:r>
      <w:r>
        <w:rPr>
          <w:rFonts w:ascii="Calibri" w:eastAsia="Calibri" w:hAnsi="Calibri" w:cs="Calibri"/>
          <w:b/>
          <w:bCs/>
          <w:color w:val="1A1A1A"/>
          <w:sz w:val="21"/>
          <w:szCs w:val="21"/>
        </w:rPr>
        <w:t>extremely slippery when wet</w:t>
      </w:r>
      <w:r>
        <w:rPr>
          <w:rFonts w:ascii="Calibri" w:eastAsia="Calibri" w:hAnsi="Calibri" w:cs="Calibri"/>
          <w:color w:val="1A1A1A"/>
          <w:sz w:val="21"/>
          <w:szCs w:val="21"/>
        </w:rPr>
        <w:t xml:space="preserve"> — use appropriate footwear and exercise caution on wet surfaces.</w:t>
      </w:r>
    </w:p>
    <w:p w14:paraId="2DFA962D" w14:textId="77777777" w:rsidR="004F0092" w:rsidRDefault="00000000">
      <w:pPr>
        <w:pStyle w:val="ListParagraph"/>
        <w:numPr>
          <w:ilvl w:val="0"/>
          <w:numId w:val="1"/>
        </w:numPr>
        <w:spacing w:after="60" w:line="408" w:lineRule="auto"/>
      </w:pPr>
      <w:r>
        <w:rPr>
          <w:rFonts w:ascii="Calibri" w:eastAsia="Calibri" w:hAnsi="Calibri" w:cs="Calibri"/>
          <w:color w:val="1A1A1A"/>
          <w:sz w:val="21"/>
          <w:szCs w:val="21"/>
        </w:rPr>
        <w:t>Use appropriate personal protective equipment as described below.</w:t>
      </w:r>
    </w:p>
    <w:p w14:paraId="01600063" w14:textId="77777777" w:rsidR="004F0092" w:rsidRDefault="00000000">
      <w:pPr>
        <w:pStyle w:val="Heading3"/>
        <w:spacing w:before="360" w:after="100" w:line="360" w:lineRule="auto"/>
      </w:pPr>
      <w:r>
        <w:rPr>
          <w:rFonts w:ascii="Calibri" w:eastAsia="Calibri" w:hAnsi="Calibri" w:cs="Calibri"/>
          <w:color w:val="1B3A6B"/>
          <w:sz w:val="21"/>
          <w:szCs w:val="21"/>
        </w:rPr>
        <w:t>8.3  PPE Summary</w:t>
      </w:r>
    </w:p>
    <w:p w14:paraId="5AFB86BE" w14:textId="77777777" w:rsidR="004F0092" w:rsidRDefault="004F0092">
      <w:pPr>
        <w:pBdr>
          <w:top w:val="single" w:sz="6" w:space="0" w:color="1B3A6B"/>
        </w:pBdr>
        <w:spacing w:after="200"/>
      </w:pPr>
    </w:p>
    <w:p w14:paraId="7E6D0A60" w14:textId="77777777" w:rsidR="004F0092" w:rsidRDefault="004F0092">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4020"/>
        <w:gridCol w:w="5330"/>
      </w:tblGrid>
      <w:tr w:rsidR="004F0092" w14:paraId="1418BAAF" w14:textId="77777777">
        <w:trPr>
          <w:tblHeader/>
        </w:trPr>
        <w:tc>
          <w:tcPr>
            <w:tcW w:w="2150" w:type="pct"/>
            <w:shd w:val="clear" w:color="auto" w:fill="1B3A6B"/>
            <w:tcMar>
              <w:top w:w="75" w:type="dxa"/>
              <w:left w:w="120" w:type="dxa"/>
              <w:bottom w:w="75" w:type="dxa"/>
              <w:right w:w="120" w:type="dxa"/>
            </w:tcMar>
          </w:tcPr>
          <w:p w14:paraId="38340AFF" w14:textId="77777777" w:rsidR="004F0092" w:rsidRDefault="00000000">
            <w:r>
              <w:rPr>
                <w:rFonts w:ascii="Calibri" w:eastAsia="Calibri" w:hAnsi="Calibri" w:cs="Calibri"/>
                <w:b/>
                <w:bCs/>
                <w:color w:val="FFFFFF"/>
                <w:sz w:val="21"/>
                <w:szCs w:val="21"/>
              </w:rPr>
              <w:t>Hazard</w:t>
            </w:r>
          </w:p>
        </w:tc>
        <w:tc>
          <w:tcPr>
            <w:tcW w:w="2850" w:type="pct"/>
            <w:shd w:val="clear" w:color="auto" w:fill="1B3A6B"/>
            <w:tcMar>
              <w:top w:w="75" w:type="dxa"/>
              <w:left w:w="120" w:type="dxa"/>
              <w:bottom w:w="75" w:type="dxa"/>
              <w:right w:w="120" w:type="dxa"/>
            </w:tcMar>
          </w:tcPr>
          <w:p w14:paraId="3F96B7DF" w14:textId="77777777" w:rsidR="004F0092" w:rsidRDefault="00000000">
            <w:r>
              <w:rPr>
                <w:rFonts w:ascii="Calibri" w:eastAsia="Calibri" w:hAnsi="Calibri" w:cs="Calibri"/>
                <w:b/>
                <w:bCs/>
                <w:color w:val="FFFFFF"/>
                <w:sz w:val="21"/>
                <w:szCs w:val="21"/>
              </w:rPr>
              <w:t>Recommended PPE</w:t>
            </w:r>
          </w:p>
        </w:tc>
      </w:tr>
      <w:tr w:rsidR="004F0092" w14:paraId="05A7ACDF" w14:textId="77777777">
        <w:tc>
          <w:tcPr>
            <w:tcW w:w="2150" w:type="pct"/>
            <w:tcMar>
              <w:top w:w="75" w:type="dxa"/>
              <w:left w:w="120" w:type="dxa"/>
              <w:bottom w:w="75" w:type="dxa"/>
              <w:right w:w="120" w:type="dxa"/>
            </w:tcMar>
          </w:tcPr>
          <w:p w14:paraId="13BE88CB" w14:textId="77777777" w:rsidR="004F0092" w:rsidRDefault="00000000">
            <w:r>
              <w:rPr>
                <w:rFonts w:ascii="Calibri" w:eastAsia="Calibri" w:hAnsi="Calibri" w:cs="Calibri"/>
                <w:color w:val="1A1A1A"/>
                <w:sz w:val="21"/>
                <w:szCs w:val="21"/>
              </w:rPr>
              <w:t>Dust inhalation</w:t>
            </w:r>
          </w:p>
        </w:tc>
        <w:tc>
          <w:tcPr>
            <w:tcW w:w="2850" w:type="pct"/>
            <w:tcMar>
              <w:top w:w="75" w:type="dxa"/>
              <w:left w:w="120" w:type="dxa"/>
              <w:bottom w:w="75" w:type="dxa"/>
              <w:right w:w="120" w:type="dxa"/>
            </w:tcMar>
          </w:tcPr>
          <w:p w14:paraId="0F929696" w14:textId="77777777" w:rsidR="004F0092" w:rsidRDefault="00000000">
            <w:r>
              <w:rPr>
                <w:rFonts w:ascii="Calibri" w:eastAsia="Calibri" w:hAnsi="Calibri" w:cs="Calibri"/>
                <w:color w:val="1A1A1A"/>
                <w:sz w:val="21"/>
                <w:szCs w:val="21"/>
              </w:rPr>
              <w:t>NIOSH-approved dust mask or N95 respirator</w:t>
            </w:r>
          </w:p>
        </w:tc>
      </w:tr>
      <w:tr w:rsidR="004F0092" w14:paraId="75C919E0" w14:textId="77777777">
        <w:tc>
          <w:tcPr>
            <w:tcW w:w="2150" w:type="pct"/>
            <w:tcMar>
              <w:top w:w="75" w:type="dxa"/>
              <w:left w:w="120" w:type="dxa"/>
              <w:bottom w:w="75" w:type="dxa"/>
              <w:right w:w="120" w:type="dxa"/>
            </w:tcMar>
          </w:tcPr>
          <w:p w14:paraId="0C9F9938" w14:textId="77777777" w:rsidR="004F0092" w:rsidRDefault="00000000">
            <w:r>
              <w:rPr>
                <w:rFonts w:ascii="Calibri" w:eastAsia="Calibri" w:hAnsi="Calibri" w:cs="Calibri"/>
                <w:color w:val="1A1A1A"/>
                <w:sz w:val="21"/>
                <w:szCs w:val="21"/>
              </w:rPr>
              <w:t>Eye irritation (airborne dust)</w:t>
            </w:r>
          </w:p>
        </w:tc>
        <w:tc>
          <w:tcPr>
            <w:tcW w:w="2850" w:type="pct"/>
            <w:tcMar>
              <w:top w:w="75" w:type="dxa"/>
              <w:left w:w="120" w:type="dxa"/>
              <w:bottom w:w="75" w:type="dxa"/>
              <w:right w:w="120" w:type="dxa"/>
            </w:tcMar>
          </w:tcPr>
          <w:p w14:paraId="61C5A147" w14:textId="77777777" w:rsidR="004F0092" w:rsidRDefault="00000000">
            <w:r>
              <w:rPr>
                <w:rFonts w:ascii="Calibri" w:eastAsia="Calibri" w:hAnsi="Calibri" w:cs="Calibri"/>
                <w:color w:val="1A1A1A"/>
                <w:sz w:val="21"/>
                <w:szCs w:val="21"/>
              </w:rPr>
              <w:t>Safety glasses with side shields or goggles</w:t>
            </w:r>
          </w:p>
        </w:tc>
      </w:tr>
      <w:tr w:rsidR="004F0092" w14:paraId="31C03531" w14:textId="77777777">
        <w:tc>
          <w:tcPr>
            <w:tcW w:w="2150" w:type="pct"/>
            <w:tcMar>
              <w:top w:w="75" w:type="dxa"/>
              <w:left w:w="120" w:type="dxa"/>
              <w:bottom w:w="75" w:type="dxa"/>
              <w:right w:w="120" w:type="dxa"/>
            </w:tcMar>
          </w:tcPr>
          <w:p w14:paraId="3EF29498" w14:textId="77777777" w:rsidR="004F0092" w:rsidRDefault="00000000">
            <w:r>
              <w:rPr>
                <w:rFonts w:ascii="Calibri" w:eastAsia="Calibri" w:hAnsi="Calibri" w:cs="Calibri"/>
                <w:color w:val="1A1A1A"/>
                <w:sz w:val="21"/>
                <w:szCs w:val="21"/>
              </w:rPr>
              <w:t>Skin contact</w:t>
            </w:r>
          </w:p>
        </w:tc>
        <w:tc>
          <w:tcPr>
            <w:tcW w:w="2850" w:type="pct"/>
            <w:tcMar>
              <w:top w:w="75" w:type="dxa"/>
              <w:left w:w="120" w:type="dxa"/>
              <w:bottom w:w="75" w:type="dxa"/>
              <w:right w:w="120" w:type="dxa"/>
            </w:tcMar>
          </w:tcPr>
          <w:p w14:paraId="7B3B6C8C" w14:textId="77777777" w:rsidR="004F0092" w:rsidRDefault="00000000">
            <w:r>
              <w:rPr>
                <w:rFonts w:ascii="Calibri" w:eastAsia="Calibri" w:hAnsi="Calibri" w:cs="Calibri"/>
                <w:color w:val="1A1A1A"/>
                <w:sz w:val="21"/>
                <w:szCs w:val="21"/>
              </w:rPr>
              <w:t>Work gloves; standard work clothing</w:t>
            </w:r>
          </w:p>
        </w:tc>
      </w:tr>
      <w:tr w:rsidR="004F0092" w14:paraId="263BCDA0" w14:textId="77777777">
        <w:tc>
          <w:tcPr>
            <w:tcW w:w="2150" w:type="pct"/>
            <w:tcMar>
              <w:top w:w="75" w:type="dxa"/>
              <w:left w:w="120" w:type="dxa"/>
              <w:bottom w:w="75" w:type="dxa"/>
              <w:right w:w="120" w:type="dxa"/>
            </w:tcMar>
          </w:tcPr>
          <w:p w14:paraId="35C555DE" w14:textId="77777777" w:rsidR="004F0092" w:rsidRDefault="00000000">
            <w:r>
              <w:rPr>
                <w:rFonts w:ascii="Calibri" w:eastAsia="Calibri" w:hAnsi="Calibri" w:cs="Calibri"/>
                <w:color w:val="1A1A1A"/>
                <w:sz w:val="21"/>
                <w:szCs w:val="21"/>
              </w:rPr>
              <w:lastRenderedPageBreak/>
              <w:t>Slip hazard (wet product)</w:t>
            </w:r>
          </w:p>
        </w:tc>
        <w:tc>
          <w:tcPr>
            <w:tcW w:w="2850" w:type="pct"/>
            <w:tcMar>
              <w:top w:w="75" w:type="dxa"/>
              <w:left w:w="120" w:type="dxa"/>
              <w:bottom w:w="75" w:type="dxa"/>
              <w:right w:w="120" w:type="dxa"/>
            </w:tcMar>
          </w:tcPr>
          <w:p w14:paraId="6E7C00E9" w14:textId="77777777" w:rsidR="004F0092" w:rsidRDefault="00000000">
            <w:r>
              <w:rPr>
                <w:rFonts w:ascii="Calibri" w:eastAsia="Calibri" w:hAnsi="Calibri" w:cs="Calibri"/>
                <w:color w:val="1A1A1A"/>
                <w:sz w:val="21"/>
                <w:szCs w:val="21"/>
              </w:rPr>
              <w:t>Anti-slip footwear</w:t>
            </w:r>
          </w:p>
        </w:tc>
      </w:tr>
    </w:tbl>
    <w:p w14:paraId="5F4C4B04" w14:textId="77777777" w:rsidR="004F0092" w:rsidRDefault="004F0092">
      <w:pPr>
        <w:spacing w:after="200"/>
      </w:pPr>
    </w:p>
    <w:p w14:paraId="0CE6B4C5" w14:textId="77777777" w:rsidR="004F0092" w:rsidRDefault="00000000">
      <w:pPr>
        <w:pStyle w:val="Heading2"/>
        <w:shd w:val="clear" w:color="auto" w:fill="1B3A6B"/>
        <w:spacing w:before="480" w:after="240" w:line="360" w:lineRule="auto"/>
      </w:pPr>
      <w:r>
        <w:rPr>
          <w:rFonts w:ascii="Calibri" w:eastAsia="Calibri" w:hAnsi="Calibri" w:cs="Calibri"/>
          <w:color w:val="FFFFFF"/>
          <w:spacing w:val="7"/>
          <w:sz w:val="23"/>
          <w:szCs w:val="23"/>
        </w:rPr>
        <w:t>SECTION 9 — SAFETY SUMMARY</w:t>
      </w:r>
    </w:p>
    <w:p w14:paraId="09B194A7" w14:textId="77777777" w:rsidR="004F0092" w:rsidRDefault="00000000">
      <w:pPr>
        <w:spacing w:after="240" w:line="360" w:lineRule="auto"/>
      </w:pPr>
      <w:r>
        <w:rPr>
          <w:rFonts w:ascii="Calibri" w:eastAsia="Calibri" w:hAnsi="Calibri" w:cs="Calibri"/>
          <w:color w:val="1A1A1A"/>
          <w:sz w:val="21"/>
          <w:szCs w:val="21"/>
        </w:rPr>
        <w:t xml:space="preserve">This Product Data Sheet is a summary. For complete safety information, refer to the </w:t>
      </w:r>
      <w:r>
        <w:rPr>
          <w:rFonts w:ascii="Calibri" w:eastAsia="Calibri" w:hAnsi="Calibri" w:cs="Calibri"/>
          <w:b/>
          <w:bCs/>
          <w:color w:val="1A1A1A"/>
          <w:sz w:val="21"/>
          <w:szCs w:val="21"/>
        </w:rPr>
        <w:t>Texas Sodium Bentonite, Inc. Safety Data Sheet (SDS), CAS 1302-78-9, Revised 2025.</w:t>
      </w:r>
    </w:p>
    <w:p w14:paraId="7CA08F26" w14:textId="77777777" w:rsidR="004F0092" w:rsidRDefault="004F0092">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4F0092" w14:paraId="72B38D38" w14:textId="77777777">
        <w:tc>
          <w:tcPr>
            <w:tcW w:w="0" w:type="auto"/>
            <w:tcBorders>
              <w:top w:val="single" w:sz="6" w:space="0" w:color="1B3A6B"/>
              <w:left w:val="single" w:sz="6" w:space="0" w:color="1B3A6B"/>
              <w:bottom w:val="single" w:sz="6" w:space="0" w:color="1B3A6B"/>
              <w:right w:val="single" w:sz="6" w:space="0" w:color="1B3A6B"/>
            </w:tcBorders>
            <w:shd w:val="clear" w:color="auto" w:fill="E8EDF5"/>
            <w:tcMar>
              <w:top w:w="150" w:type="dxa"/>
              <w:left w:w="210" w:type="dxa"/>
              <w:bottom w:w="150" w:type="dxa"/>
              <w:right w:w="210" w:type="dxa"/>
            </w:tcMar>
          </w:tcPr>
          <w:p w14:paraId="36A0A5C2" w14:textId="77777777" w:rsidR="004F0092" w:rsidRDefault="00000000">
            <w:pPr>
              <w:spacing w:after="120" w:line="360" w:lineRule="auto"/>
            </w:pPr>
            <w:r>
              <w:rPr>
                <w:rFonts w:ascii="Calibri" w:eastAsia="Calibri" w:hAnsi="Calibri" w:cs="Calibri"/>
                <w:b/>
                <w:bCs/>
                <w:color w:val="1B3A6B"/>
                <w:sz w:val="21"/>
                <w:szCs w:val="21"/>
              </w:rPr>
              <w:t>Key Safety Highlights (HCS 29 CFR 1910.1200):</w:t>
            </w:r>
          </w:p>
          <w:p w14:paraId="4C03CE2E" w14:textId="77777777" w:rsidR="004F0092" w:rsidRDefault="00000000">
            <w:pPr>
              <w:spacing w:after="120" w:line="360" w:lineRule="auto"/>
            </w:pPr>
            <w:r>
              <w:rPr>
                <w:rFonts w:ascii="Calibri" w:eastAsia="Calibri" w:hAnsi="Calibri" w:cs="Calibri"/>
                <w:color w:val="1A1A1A"/>
                <w:sz w:val="21"/>
                <w:szCs w:val="21"/>
              </w:rPr>
              <w:t>• Not classified as hazardous under HCS (29 CFR 1910.1200)   • Non-flammable; non-explosive; non-reactive</w:t>
            </w:r>
          </w:p>
          <w:p w14:paraId="49099839" w14:textId="77777777" w:rsidR="004F0092" w:rsidRDefault="00000000">
            <w:pPr>
              <w:spacing w:after="120" w:line="360" w:lineRule="auto"/>
            </w:pPr>
            <w:r>
              <w:rPr>
                <w:rFonts w:ascii="Calibri" w:eastAsia="Calibri" w:hAnsi="Calibri" w:cs="Calibri"/>
                <w:color w:val="1A1A1A"/>
                <w:sz w:val="21"/>
                <w:szCs w:val="21"/>
              </w:rPr>
              <w:t>• Oral LD50 &gt;2,000 mg/kg bw (rat) — low acute toxicity   • Not classified as a carcinogen by OSHA, IARC, or NTP</w:t>
            </w:r>
          </w:p>
          <w:p w14:paraId="10219090" w14:textId="77777777" w:rsidR="004F0092" w:rsidRDefault="00000000">
            <w:pPr>
              <w:spacing w:after="120" w:line="360" w:lineRule="auto"/>
            </w:pPr>
            <w:r>
              <w:rPr>
                <w:rFonts w:ascii="Calibri" w:eastAsia="Calibri" w:hAnsi="Calibri" w:cs="Calibri"/>
                <w:color w:val="1A1A1A"/>
                <w:sz w:val="21"/>
                <w:szCs w:val="21"/>
              </w:rPr>
              <w:t>• Contains &lt;1% w/w respirable crystalline silica (RCS)   • Not a dangerous good for transport (ADR, IMDG, ICAO/IATA, RID)</w:t>
            </w:r>
          </w:p>
        </w:tc>
      </w:tr>
    </w:tbl>
    <w:p w14:paraId="70D489F7" w14:textId="77777777" w:rsidR="004F0092" w:rsidRDefault="00000000">
      <w:pPr>
        <w:pStyle w:val="Heading3"/>
        <w:spacing w:before="360" w:after="100" w:line="360" w:lineRule="auto"/>
      </w:pPr>
      <w:r>
        <w:rPr>
          <w:rFonts w:ascii="Calibri" w:eastAsia="Calibri" w:hAnsi="Calibri" w:cs="Calibri"/>
          <w:color w:val="1B3A6B"/>
          <w:sz w:val="21"/>
          <w:szCs w:val="21"/>
        </w:rPr>
        <w:t>9.1  Occupational Exposure Limits (OEL)</w:t>
      </w:r>
    </w:p>
    <w:p w14:paraId="24BDB5E7" w14:textId="77777777" w:rsidR="004F0092" w:rsidRDefault="004F0092">
      <w:pPr>
        <w:pBdr>
          <w:top w:val="single" w:sz="6" w:space="0" w:color="1B3A6B"/>
        </w:pBdr>
        <w:spacing w:after="200"/>
      </w:pPr>
    </w:p>
    <w:p w14:paraId="1CF82B6C" w14:textId="77777777" w:rsidR="004F0092" w:rsidRDefault="004F0092">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1683"/>
        <w:gridCol w:w="5049"/>
        <w:gridCol w:w="2618"/>
      </w:tblGrid>
      <w:tr w:rsidR="004F0092" w14:paraId="333DD345" w14:textId="77777777">
        <w:trPr>
          <w:tblHeader/>
        </w:trPr>
        <w:tc>
          <w:tcPr>
            <w:tcW w:w="900" w:type="pct"/>
            <w:shd w:val="clear" w:color="auto" w:fill="3A5080"/>
            <w:tcMar>
              <w:top w:w="75" w:type="dxa"/>
              <w:left w:w="120" w:type="dxa"/>
              <w:bottom w:w="75" w:type="dxa"/>
              <w:right w:w="120" w:type="dxa"/>
            </w:tcMar>
          </w:tcPr>
          <w:p w14:paraId="77A6932A" w14:textId="77777777" w:rsidR="004F0092" w:rsidRDefault="00000000">
            <w:r>
              <w:rPr>
                <w:rFonts w:ascii="Calibri" w:eastAsia="Calibri" w:hAnsi="Calibri" w:cs="Calibri"/>
                <w:b/>
                <w:bCs/>
                <w:color w:val="FFFFFF"/>
                <w:sz w:val="21"/>
                <w:szCs w:val="21"/>
              </w:rPr>
              <w:t>Agency</w:t>
            </w:r>
          </w:p>
        </w:tc>
        <w:tc>
          <w:tcPr>
            <w:tcW w:w="2700" w:type="pct"/>
            <w:shd w:val="clear" w:color="auto" w:fill="3A5080"/>
            <w:tcMar>
              <w:top w:w="75" w:type="dxa"/>
              <w:left w:w="120" w:type="dxa"/>
              <w:bottom w:w="75" w:type="dxa"/>
              <w:right w:w="120" w:type="dxa"/>
            </w:tcMar>
          </w:tcPr>
          <w:p w14:paraId="4C68B6A8" w14:textId="77777777" w:rsidR="004F0092" w:rsidRDefault="00000000">
            <w:r>
              <w:rPr>
                <w:rFonts w:ascii="Calibri" w:eastAsia="Calibri" w:hAnsi="Calibri" w:cs="Calibri"/>
                <w:b/>
                <w:bCs/>
                <w:color w:val="FFFFFF"/>
                <w:sz w:val="21"/>
                <w:szCs w:val="21"/>
              </w:rPr>
              <w:t>Parameter</w:t>
            </w:r>
          </w:p>
        </w:tc>
        <w:tc>
          <w:tcPr>
            <w:tcW w:w="1400" w:type="pct"/>
            <w:shd w:val="clear" w:color="auto" w:fill="3A5080"/>
            <w:tcMar>
              <w:top w:w="75" w:type="dxa"/>
              <w:left w:w="120" w:type="dxa"/>
              <w:bottom w:w="75" w:type="dxa"/>
              <w:right w:w="120" w:type="dxa"/>
            </w:tcMar>
          </w:tcPr>
          <w:p w14:paraId="6834235F" w14:textId="77777777" w:rsidR="004F0092" w:rsidRDefault="00000000">
            <w:r>
              <w:rPr>
                <w:rFonts w:ascii="Calibri" w:eastAsia="Calibri" w:hAnsi="Calibri" w:cs="Calibri"/>
                <w:b/>
                <w:bCs/>
                <w:color w:val="FFFFFF"/>
                <w:sz w:val="21"/>
                <w:szCs w:val="21"/>
              </w:rPr>
              <w:t>Exposure Limit</w:t>
            </w:r>
          </w:p>
        </w:tc>
      </w:tr>
      <w:tr w:rsidR="004F0092" w14:paraId="274AA154" w14:textId="77777777">
        <w:tc>
          <w:tcPr>
            <w:tcW w:w="900" w:type="pct"/>
            <w:tcMar>
              <w:top w:w="75" w:type="dxa"/>
              <w:left w:w="120" w:type="dxa"/>
              <w:bottom w:w="75" w:type="dxa"/>
              <w:right w:w="120" w:type="dxa"/>
            </w:tcMar>
          </w:tcPr>
          <w:p w14:paraId="65DEDD26" w14:textId="77777777" w:rsidR="004F0092" w:rsidRDefault="00000000">
            <w:r>
              <w:rPr>
                <w:rFonts w:ascii="Calibri" w:eastAsia="Calibri" w:hAnsi="Calibri" w:cs="Calibri"/>
                <w:color w:val="1A1A1A"/>
                <w:sz w:val="21"/>
                <w:szCs w:val="21"/>
              </w:rPr>
              <w:t>OSHA</w:t>
            </w:r>
          </w:p>
        </w:tc>
        <w:tc>
          <w:tcPr>
            <w:tcW w:w="2700" w:type="pct"/>
            <w:tcMar>
              <w:top w:w="75" w:type="dxa"/>
              <w:left w:w="120" w:type="dxa"/>
              <w:bottom w:w="75" w:type="dxa"/>
              <w:right w:w="120" w:type="dxa"/>
            </w:tcMar>
          </w:tcPr>
          <w:p w14:paraId="31D6E7E7" w14:textId="77777777" w:rsidR="004F0092" w:rsidRDefault="00000000">
            <w:r>
              <w:rPr>
                <w:rFonts w:ascii="Calibri" w:eastAsia="Calibri" w:hAnsi="Calibri" w:cs="Calibri"/>
                <w:color w:val="1A1A1A"/>
                <w:sz w:val="21"/>
                <w:szCs w:val="21"/>
              </w:rPr>
              <w:t>Respirable dust PEL-TWA</w:t>
            </w:r>
          </w:p>
        </w:tc>
        <w:tc>
          <w:tcPr>
            <w:tcW w:w="1400" w:type="pct"/>
            <w:tcMar>
              <w:top w:w="75" w:type="dxa"/>
              <w:left w:w="120" w:type="dxa"/>
              <w:bottom w:w="75" w:type="dxa"/>
              <w:right w:w="120" w:type="dxa"/>
            </w:tcMar>
          </w:tcPr>
          <w:p w14:paraId="1C8B4E61" w14:textId="77777777" w:rsidR="004F0092" w:rsidRDefault="00000000">
            <w:r>
              <w:rPr>
                <w:rFonts w:ascii="Calibri" w:eastAsia="Calibri" w:hAnsi="Calibri" w:cs="Calibri"/>
                <w:color w:val="1A1A1A"/>
                <w:sz w:val="21"/>
                <w:szCs w:val="21"/>
              </w:rPr>
              <w:t>5 mg/m³</w:t>
            </w:r>
          </w:p>
        </w:tc>
      </w:tr>
      <w:tr w:rsidR="004F0092" w14:paraId="1C21C40F" w14:textId="77777777">
        <w:tc>
          <w:tcPr>
            <w:tcW w:w="900" w:type="pct"/>
            <w:tcMar>
              <w:top w:w="75" w:type="dxa"/>
              <w:left w:w="120" w:type="dxa"/>
              <w:bottom w:w="75" w:type="dxa"/>
              <w:right w:w="120" w:type="dxa"/>
            </w:tcMar>
          </w:tcPr>
          <w:p w14:paraId="751BCEEE" w14:textId="77777777" w:rsidR="004F0092" w:rsidRDefault="00000000">
            <w:r>
              <w:rPr>
                <w:rFonts w:ascii="Calibri" w:eastAsia="Calibri" w:hAnsi="Calibri" w:cs="Calibri"/>
                <w:color w:val="1A1A1A"/>
                <w:sz w:val="21"/>
                <w:szCs w:val="21"/>
              </w:rPr>
              <w:t>OSHA</w:t>
            </w:r>
          </w:p>
        </w:tc>
        <w:tc>
          <w:tcPr>
            <w:tcW w:w="2700" w:type="pct"/>
            <w:tcMar>
              <w:top w:w="75" w:type="dxa"/>
              <w:left w:w="120" w:type="dxa"/>
              <w:bottom w:w="75" w:type="dxa"/>
              <w:right w:w="120" w:type="dxa"/>
            </w:tcMar>
          </w:tcPr>
          <w:p w14:paraId="46DE823D" w14:textId="77777777" w:rsidR="004F0092" w:rsidRDefault="00000000">
            <w:r>
              <w:rPr>
                <w:rFonts w:ascii="Calibri" w:eastAsia="Calibri" w:hAnsi="Calibri" w:cs="Calibri"/>
                <w:color w:val="1A1A1A"/>
                <w:sz w:val="21"/>
                <w:szCs w:val="21"/>
              </w:rPr>
              <w:t>Total dust PEL-TWA</w:t>
            </w:r>
          </w:p>
        </w:tc>
        <w:tc>
          <w:tcPr>
            <w:tcW w:w="1400" w:type="pct"/>
            <w:tcMar>
              <w:top w:w="75" w:type="dxa"/>
              <w:left w:w="120" w:type="dxa"/>
              <w:bottom w:w="75" w:type="dxa"/>
              <w:right w:w="120" w:type="dxa"/>
            </w:tcMar>
          </w:tcPr>
          <w:p w14:paraId="613728B6" w14:textId="77777777" w:rsidR="004F0092" w:rsidRDefault="00000000">
            <w:r>
              <w:rPr>
                <w:rFonts w:ascii="Calibri" w:eastAsia="Calibri" w:hAnsi="Calibri" w:cs="Calibri"/>
                <w:color w:val="1A1A1A"/>
                <w:sz w:val="21"/>
                <w:szCs w:val="21"/>
              </w:rPr>
              <w:t>15 mg/m³</w:t>
            </w:r>
          </w:p>
        </w:tc>
      </w:tr>
      <w:tr w:rsidR="004F0092" w14:paraId="491D7C17" w14:textId="77777777">
        <w:tc>
          <w:tcPr>
            <w:tcW w:w="900" w:type="pct"/>
            <w:tcMar>
              <w:top w:w="75" w:type="dxa"/>
              <w:left w:w="120" w:type="dxa"/>
              <w:bottom w:w="75" w:type="dxa"/>
              <w:right w:w="120" w:type="dxa"/>
            </w:tcMar>
          </w:tcPr>
          <w:p w14:paraId="566B232D" w14:textId="77777777" w:rsidR="004F0092" w:rsidRDefault="00000000">
            <w:r>
              <w:rPr>
                <w:rFonts w:ascii="Calibri" w:eastAsia="Calibri" w:hAnsi="Calibri" w:cs="Calibri"/>
                <w:color w:val="1A1A1A"/>
                <w:sz w:val="21"/>
                <w:szCs w:val="21"/>
              </w:rPr>
              <w:t>ACGIH</w:t>
            </w:r>
          </w:p>
        </w:tc>
        <w:tc>
          <w:tcPr>
            <w:tcW w:w="2700" w:type="pct"/>
            <w:tcMar>
              <w:top w:w="75" w:type="dxa"/>
              <w:left w:w="120" w:type="dxa"/>
              <w:bottom w:w="75" w:type="dxa"/>
              <w:right w:w="120" w:type="dxa"/>
            </w:tcMar>
          </w:tcPr>
          <w:p w14:paraId="67316A3C" w14:textId="77777777" w:rsidR="004F0092" w:rsidRDefault="00000000">
            <w:r>
              <w:rPr>
                <w:rFonts w:ascii="Calibri" w:eastAsia="Calibri" w:hAnsi="Calibri" w:cs="Calibri"/>
                <w:color w:val="1A1A1A"/>
                <w:sz w:val="21"/>
                <w:szCs w:val="21"/>
              </w:rPr>
              <w:t>Inhalable dust TLV-TWA</w:t>
            </w:r>
          </w:p>
        </w:tc>
        <w:tc>
          <w:tcPr>
            <w:tcW w:w="1400" w:type="pct"/>
            <w:tcMar>
              <w:top w:w="75" w:type="dxa"/>
              <w:left w:w="120" w:type="dxa"/>
              <w:bottom w:w="75" w:type="dxa"/>
              <w:right w:w="120" w:type="dxa"/>
            </w:tcMar>
          </w:tcPr>
          <w:p w14:paraId="6DC5676C" w14:textId="77777777" w:rsidR="004F0092" w:rsidRDefault="00000000">
            <w:r>
              <w:rPr>
                <w:rFonts w:ascii="Calibri" w:eastAsia="Calibri" w:hAnsi="Calibri" w:cs="Calibri"/>
                <w:color w:val="1A1A1A"/>
                <w:sz w:val="21"/>
                <w:szCs w:val="21"/>
              </w:rPr>
              <w:t>10 mg/m³</w:t>
            </w:r>
          </w:p>
        </w:tc>
      </w:tr>
      <w:tr w:rsidR="004F0092" w14:paraId="4AC65C19" w14:textId="77777777">
        <w:tc>
          <w:tcPr>
            <w:tcW w:w="900" w:type="pct"/>
            <w:tcMar>
              <w:top w:w="75" w:type="dxa"/>
              <w:left w:w="120" w:type="dxa"/>
              <w:bottom w:w="75" w:type="dxa"/>
              <w:right w:w="120" w:type="dxa"/>
            </w:tcMar>
          </w:tcPr>
          <w:p w14:paraId="0B2E60E4" w14:textId="77777777" w:rsidR="004F0092" w:rsidRDefault="00000000">
            <w:r>
              <w:rPr>
                <w:rFonts w:ascii="Calibri" w:eastAsia="Calibri" w:hAnsi="Calibri" w:cs="Calibri"/>
                <w:color w:val="1A1A1A"/>
                <w:sz w:val="21"/>
                <w:szCs w:val="21"/>
              </w:rPr>
              <w:t>NIOSH</w:t>
            </w:r>
          </w:p>
        </w:tc>
        <w:tc>
          <w:tcPr>
            <w:tcW w:w="2700" w:type="pct"/>
            <w:tcMar>
              <w:top w:w="75" w:type="dxa"/>
              <w:left w:w="120" w:type="dxa"/>
              <w:bottom w:w="75" w:type="dxa"/>
              <w:right w:w="120" w:type="dxa"/>
            </w:tcMar>
          </w:tcPr>
          <w:p w14:paraId="0D47B8D6" w14:textId="77777777" w:rsidR="004F0092" w:rsidRDefault="00000000">
            <w:r>
              <w:rPr>
                <w:rFonts w:ascii="Calibri" w:eastAsia="Calibri" w:hAnsi="Calibri" w:cs="Calibri"/>
                <w:color w:val="1A1A1A"/>
                <w:sz w:val="21"/>
                <w:szCs w:val="21"/>
              </w:rPr>
              <w:t>Quartz (RCS) REL-TWA</w:t>
            </w:r>
          </w:p>
        </w:tc>
        <w:tc>
          <w:tcPr>
            <w:tcW w:w="1400" w:type="pct"/>
            <w:tcMar>
              <w:top w:w="75" w:type="dxa"/>
              <w:left w:w="120" w:type="dxa"/>
              <w:bottom w:w="75" w:type="dxa"/>
              <w:right w:w="120" w:type="dxa"/>
            </w:tcMar>
          </w:tcPr>
          <w:p w14:paraId="138AB174" w14:textId="77777777" w:rsidR="004F0092" w:rsidRDefault="00000000">
            <w:r>
              <w:rPr>
                <w:rFonts w:ascii="Calibri" w:eastAsia="Calibri" w:hAnsi="Calibri" w:cs="Calibri"/>
                <w:color w:val="1A1A1A"/>
                <w:sz w:val="21"/>
                <w:szCs w:val="21"/>
              </w:rPr>
              <w:t>0.05 mg/m³</w:t>
            </w:r>
          </w:p>
        </w:tc>
      </w:tr>
    </w:tbl>
    <w:p w14:paraId="36C80453" w14:textId="77777777" w:rsidR="004F0092" w:rsidRDefault="004F0092">
      <w:pPr>
        <w:spacing w:after="200"/>
      </w:pPr>
    </w:p>
    <w:p w14:paraId="325AA471" w14:textId="520914B8" w:rsidR="004F0092" w:rsidRDefault="00000000">
      <w:pPr>
        <w:spacing w:after="240" w:line="360" w:lineRule="auto"/>
      </w:pPr>
      <w:r>
        <w:rPr>
          <w:rFonts w:ascii="Calibri" w:eastAsia="Calibri" w:hAnsi="Calibri" w:cs="Calibri"/>
          <w:b/>
          <w:bCs/>
          <w:color w:val="1A1A1A"/>
          <w:sz w:val="21"/>
          <w:szCs w:val="21"/>
        </w:rPr>
        <w:lastRenderedPageBreak/>
        <w:t>Emergency Contact:</w:t>
      </w:r>
      <w:r>
        <w:rPr>
          <w:rFonts w:ascii="Calibri" w:eastAsia="Calibri" w:hAnsi="Calibri" w:cs="Calibri"/>
          <w:color w:val="1A1A1A"/>
          <w:sz w:val="21"/>
          <w:szCs w:val="21"/>
        </w:rPr>
        <w:t xml:space="preserve"> American Association of Poison Control Centers — (800) 222-1222   |   </w:t>
      </w:r>
      <w:r>
        <w:rPr>
          <w:rFonts w:ascii="Calibri" w:eastAsia="Calibri" w:hAnsi="Calibri" w:cs="Calibri"/>
          <w:b/>
          <w:bCs/>
          <w:color w:val="1A1A1A"/>
          <w:sz w:val="21"/>
          <w:szCs w:val="21"/>
        </w:rPr>
        <w:t>Company Emergency:</w:t>
      </w:r>
      <w:r>
        <w:rPr>
          <w:rFonts w:ascii="Calibri" w:eastAsia="Calibri" w:hAnsi="Calibri" w:cs="Calibri"/>
          <w:color w:val="1A1A1A"/>
          <w:sz w:val="21"/>
          <w:szCs w:val="21"/>
        </w:rPr>
        <w:t xml:space="preserve"> (</w:t>
      </w:r>
      <w:r w:rsidR="008216C5">
        <w:rPr>
          <w:rFonts w:ascii="Calibri" w:eastAsia="Calibri" w:hAnsi="Calibri" w:cs="Calibri"/>
          <w:color w:val="1A1A1A"/>
          <w:sz w:val="21"/>
          <w:szCs w:val="21"/>
        </w:rPr>
        <w:t>432</w:t>
      </w:r>
      <w:r>
        <w:rPr>
          <w:rFonts w:ascii="Calibri" w:eastAsia="Calibri" w:hAnsi="Calibri" w:cs="Calibri"/>
          <w:color w:val="1A1A1A"/>
          <w:sz w:val="21"/>
          <w:szCs w:val="21"/>
        </w:rPr>
        <w:t xml:space="preserve">) </w:t>
      </w:r>
      <w:r w:rsidR="008216C5">
        <w:rPr>
          <w:rFonts w:ascii="Calibri" w:eastAsia="Calibri" w:hAnsi="Calibri" w:cs="Calibri"/>
          <w:color w:val="1A1A1A"/>
          <w:sz w:val="21"/>
          <w:szCs w:val="21"/>
        </w:rPr>
        <w:t>837-4444</w:t>
      </w:r>
    </w:p>
    <w:p w14:paraId="5A63570B" w14:textId="77777777" w:rsidR="004F0092" w:rsidRDefault="00000000">
      <w:pPr>
        <w:pStyle w:val="Heading2"/>
        <w:shd w:val="clear" w:color="auto" w:fill="1B3A6B"/>
        <w:spacing w:before="480" w:after="240" w:line="360" w:lineRule="auto"/>
      </w:pPr>
      <w:r>
        <w:rPr>
          <w:rFonts w:ascii="Calibri" w:eastAsia="Calibri" w:hAnsi="Calibri" w:cs="Calibri"/>
          <w:color w:val="FFFFFF"/>
          <w:spacing w:val="7"/>
          <w:sz w:val="23"/>
          <w:szCs w:val="23"/>
        </w:rPr>
        <w:t>SECTION 10 — REGULATORY AND ENVIRONMENTAL INFORMATION</w:t>
      </w:r>
    </w:p>
    <w:p w14:paraId="300F3297" w14:textId="77777777" w:rsidR="004F0092" w:rsidRDefault="004F0092">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150"/>
        <w:gridCol w:w="7200"/>
      </w:tblGrid>
      <w:tr w:rsidR="004F0092" w14:paraId="4F51420E" w14:textId="77777777">
        <w:trPr>
          <w:tblHeader/>
        </w:trPr>
        <w:tc>
          <w:tcPr>
            <w:tcW w:w="1150" w:type="pct"/>
            <w:shd w:val="clear" w:color="auto" w:fill="1B3A6B"/>
            <w:tcMar>
              <w:top w:w="75" w:type="dxa"/>
              <w:left w:w="120" w:type="dxa"/>
              <w:bottom w:w="75" w:type="dxa"/>
              <w:right w:w="120" w:type="dxa"/>
            </w:tcMar>
          </w:tcPr>
          <w:p w14:paraId="52148C6B" w14:textId="77777777" w:rsidR="004F0092" w:rsidRDefault="00000000">
            <w:r>
              <w:rPr>
                <w:rFonts w:ascii="Calibri" w:eastAsia="Calibri" w:hAnsi="Calibri" w:cs="Calibri"/>
                <w:b/>
                <w:bCs/>
                <w:color w:val="FFFFFF"/>
                <w:sz w:val="21"/>
                <w:szCs w:val="21"/>
              </w:rPr>
              <w:t>Regulatory Item</w:t>
            </w:r>
          </w:p>
        </w:tc>
        <w:tc>
          <w:tcPr>
            <w:tcW w:w="3850" w:type="pct"/>
            <w:shd w:val="clear" w:color="auto" w:fill="1B3A6B"/>
            <w:tcMar>
              <w:top w:w="75" w:type="dxa"/>
              <w:left w:w="120" w:type="dxa"/>
              <w:bottom w:w="75" w:type="dxa"/>
              <w:right w:w="120" w:type="dxa"/>
            </w:tcMar>
          </w:tcPr>
          <w:p w14:paraId="795BBC3C" w14:textId="77777777" w:rsidR="004F0092" w:rsidRDefault="00000000">
            <w:r>
              <w:rPr>
                <w:rFonts w:ascii="Calibri" w:eastAsia="Calibri" w:hAnsi="Calibri" w:cs="Calibri"/>
                <w:b/>
                <w:bCs/>
                <w:color w:val="FFFFFF"/>
                <w:sz w:val="21"/>
                <w:szCs w:val="21"/>
              </w:rPr>
              <w:t>Status / Detail</w:t>
            </w:r>
          </w:p>
        </w:tc>
      </w:tr>
      <w:tr w:rsidR="004F0092" w14:paraId="7340E1FF" w14:textId="77777777">
        <w:tc>
          <w:tcPr>
            <w:tcW w:w="1150" w:type="pct"/>
            <w:tcMar>
              <w:top w:w="75" w:type="dxa"/>
              <w:left w:w="120" w:type="dxa"/>
              <w:bottom w:w="75" w:type="dxa"/>
              <w:right w:w="120" w:type="dxa"/>
            </w:tcMar>
          </w:tcPr>
          <w:p w14:paraId="7B600174" w14:textId="77777777" w:rsidR="004F0092" w:rsidRDefault="00000000">
            <w:r>
              <w:rPr>
                <w:rFonts w:ascii="Calibri" w:eastAsia="Calibri" w:hAnsi="Calibri" w:cs="Calibri"/>
                <w:color w:val="1A1A1A"/>
                <w:sz w:val="21"/>
                <w:szCs w:val="21"/>
              </w:rPr>
              <w:t>CAS Number</w:t>
            </w:r>
          </w:p>
        </w:tc>
        <w:tc>
          <w:tcPr>
            <w:tcW w:w="3850" w:type="pct"/>
            <w:tcMar>
              <w:top w:w="75" w:type="dxa"/>
              <w:left w:w="120" w:type="dxa"/>
              <w:bottom w:w="75" w:type="dxa"/>
              <w:right w:w="120" w:type="dxa"/>
            </w:tcMar>
          </w:tcPr>
          <w:p w14:paraId="2D24AE56" w14:textId="77777777" w:rsidR="004F0092" w:rsidRDefault="00000000">
            <w:r>
              <w:rPr>
                <w:rFonts w:ascii="Calibri" w:eastAsia="Calibri" w:hAnsi="Calibri" w:cs="Calibri"/>
                <w:color w:val="1A1A1A"/>
                <w:sz w:val="21"/>
                <w:szCs w:val="21"/>
              </w:rPr>
              <w:t>1302-78-9</w:t>
            </w:r>
          </w:p>
        </w:tc>
      </w:tr>
      <w:tr w:rsidR="004F0092" w14:paraId="3AB7B486" w14:textId="77777777">
        <w:tc>
          <w:tcPr>
            <w:tcW w:w="1150" w:type="pct"/>
            <w:tcMar>
              <w:top w:w="75" w:type="dxa"/>
              <w:left w:w="120" w:type="dxa"/>
              <w:bottom w:w="75" w:type="dxa"/>
              <w:right w:w="120" w:type="dxa"/>
            </w:tcMar>
          </w:tcPr>
          <w:p w14:paraId="1B2ADBCA" w14:textId="77777777" w:rsidR="004F0092" w:rsidRDefault="00000000">
            <w:r>
              <w:rPr>
                <w:rFonts w:ascii="Calibri" w:eastAsia="Calibri" w:hAnsi="Calibri" w:cs="Calibri"/>
                <w:color w:val="1A1A1A"/>
                <w:sz w:val="21"/>
                <w:szCs w:val="21"/>
              </w:rPr>
              <w:t>EINECS</w:t>
            </w:r>
          </w:p>
        </w:tc>
        <w:tc>
          <w:tcPr>
            <w:tcW w:w="3850" w:type="pct"/>
            <w:tcMar>
              <w:top w:w="75" w:type="dxa"/>
              <w:left w:w="120" w:type="dxa"/>
              <w:bottom w:w="75" w:type="dxa"/>
              <w:right w:w="120" w:type="dxa"/>
            </w:tcMar>
          </w:tcPr>
          <w:p w14:paraId="563E9A71" w14:textId="77777777" w:rsidR="004F0092" w:rsidRDefault="00000000">
            <w:r>
              <w:rPr>
                <w:rFonts w:ascii="Calibri" w:eastAsia="Calibri" w:hAnsi="Calibri" w:cs="Calibri"/>
                <w:color w:val="1A1A1A"/>
                <w:sz w:val="21"/>
                <w:szCs w:val="21"/>
              </w:rPr>
              <w:t>215-108-5</w:t>
            </w:r>
          </w:p>
        </w:tc>
      </w:tr>
      <w:tr w:rsidR="004F0092" w14:paraId="275B60D2" w14:textId="77777777">
        <w:tc>
          <w:tcPr>
            <w:tcW w:w="1150" w:type="pct"/>
            <w:tcMar>
              <w:top w:w="75" w:type="dxa"/>
              <w:left w:w="120" w:type="dxa"/>
              <w:bottom w:w="75" w:type="dxa"/>
              <w:right w:w="120" w:type="dxa"/>
            </w:tcMar>
          </w:tcPr>
          <w:p w14:paraId="3495397E" w14:textId="77777777" w:rsidR="004F0092" w:rsidRDefault="00000000">
            <w:r>
              <w:rPr>
                <w:rFonts w:ascii="Calibri" w:eastAsia="Calibri" w:hAnsi="Calibri" w:cs="Calibri"/>
                <w:color w:val="1A1A1A"/>
                <w:sz w:val="21"/>
                <w:szCs w:val="21"/>
              </w:rPr>
              <w:t>REACH (EU)</w:t>
            </w:r>
          </w:p>
        </w:tc>
        <w:tc>
          <w:tcPr>
            <w:tcW w:w="3850" w:type="pct"/>
            <w:tcMar>
              <w:top w:w="75" w:type="dxa"/>
              <w:left w:w="120" w:type="dxa"/>
              <w:bottom w:w="75" w:type="dxa"/>
              <w:right w:w="120" w:type="dxa"/>
            </w:tcMar>
          </w:tcPr>
          <w:p w14:paraId="5BCB752F" w14:textId="77777777" w:rsidR="004F0092" w:rsidRDefault="00000000">
            <w:r>
              <w:rPr>
                <w:rFonts w:ascii="Calibri" w:eastAsia="Calibri" w:hAnsi="Calibri" w:cs="Calibri"/>
                <w:color w:val="1A1A1A"/>
                <w:sz w:val="21"/>
                <w:szCs w:val="21"/>
              </w:rPr>
              <w:t>Bentonite is exempted from REACH registration under Annex V.7. Not classified as hazardous.</w:t>
            </w:r>
          </w:p>
        </w:tc>
      </w:tr>
      <w:tr w:rsidR="004F0092" w14:paraId="1A2DBB76" w14:textId="77777777">
        <w:tc>
          <w:tcPr>
            <w:tcW w:w="1150" w:type="pct"/>
            <w:tcMar>
              <w:top w:w="75" w:type="dxa"/>
              <w:left w:w="120" w:type="dxa"/>
              <w:bottom w:w="75" w:type="dxa"/>
              <w:right w:w="120" w:type="dxa"/>
            </w:tcMar>
          </w:tcPr>
          <w:p w14:paraId="779E1C79" w14:textId="77777777" w:rsidR="004F0092" w:rsidRDefault="00000000">
            <w:r>
              <w:rPr>
                <w:rFonts w:ascii="Calibri" w:eastAsia="Calibri" w:hAnsi="Calibri" w:cs="Calibri"/>
                <w:color w:val="1A1A1A"/>
                <w:sz w:val="21"/>
                <w:szCs w:val="21"/>
              </w:rPr>
              <w:t>RCRA (US)</w:t>
            </w:r>
          </w:p>
        </w:tc>
        <w:tc>
          <w:tcPr>
            <w:tcW w:w="3850" w:type="pct"/>
            <w:tcMar>
              <w:top w:w="75" w:type="dxa"/>
              <w:left w:w="120" w:type="dxa"/>
              <w:bottom w:w="75" w:type="dxa"/>
              <w:right w:w="120" w:type="dxa"/>
            </w:tcMar>
          </w:tcPr>
          <w:p w14:paraId="07B7330A" w14:textId="77777777" w:rsidR="004F0092" w:rsidRDefault="00000000">
            <w:r>
              <w:rPr>
                <w:rFonts w:ascii="Calibri" w:eastAsia="Calibri" w:hAnsi="Calibri" w:cs="Calibri"/>
                <w:color w:val="1A1A1A"/>
                <w:sz w:val="21"/>
                <w:szCs w:val="21"/>
              </w:rPr>
              <w:t>Not listed as a hazardous waste. Dispose per</w:t>
            </w:r>
            <w:r>
              <w:rPr>
                <w:rFonts w:ascii="Calibri" w:eastAsia="Calibri" w:hAnsi="Calibri" w:cs="Calibri"/>
                <w:color w:val="1A1A1A"/>
                <w:sz w:val="21"/>
                <w:szCs w:val="21"/>
              </w:rPr>
              <w:t xml:space="preserve"> applicable local, state, and federal regulations. Landfill disposal acceptable where permitted.</w:t>
            </w:r>
          </w:p>
        </w:tc>
      </w:tr>
      <w:tr w:rsidR="004F0092" w14:paraId="02E961CD" w14:textId="77777777">
        <w:tc>
          <w:tcPr>
            <w:tcW w:w="1150" w:type="pct"/>
            <w:tcMar>
              <w:top w:w="75" w:type="dxa"/>
              <w:left w:w="120" w:type="dxa"/>
              <w:bottom w:w="75" w:type="dxa"/>
              <w:right w:w="120" w:type="dxa"/>
            </w:tcMar>
          </w:tcPr>
          <w:p w14:paraId="677D5384" w14:textId="77777777" w:rsidR="004F0092" w:rsidRDefault="00000000">
            <w:r>
              <w:rPr>
                <w:rFonts w:ascii="Calibri" w:eastAsia="Calibri" w:hAnsi="Calibri" w:cs="Calibri"/>
                <w:color w:val="1A1A1A"/>
                <w:sz w:val="21"/>
                <w:szCs w:val="21"/>
              </w:rPr>
              <w:t>Aquatic Toxicity</w:t>
            </w:r>
          </w:p>
        </w:tc>
        <w:tc>
          <w:tcPr>
            <w:tcW w:w="3850" w:type="pct"/>
            <w:tcMar>
              <w:top w:w="75" w:type="dxa"/>
              <w:left w:w="120" w:type="dxa"/>
              <w:bottom w:w="75" w:type="dxa"/>
              <w:right w:w="120" w:type="dxa"/>
            </w:tcMar>
          </w:tcPr>
          <w:p w14:paraId="4DF9CAE4" w14:textId="77777777" w:rsidR="004F0092" w:rsidRDefault="00000000">
            <w:r>
              <w:rPr>
                <w:rFonts w:ascii="Calibri" w:eastAsia="Calibri" w:hAnsi="Calibri" w:cs="Calibri"/>
                <w:color w:val="1A1A1A"/>
                <w:sz w:val="21"/>
                <w:szCs w:val="21"/>
              </w:rPr>
              <w:t>LC50 (96h) freshwater fish: 16,000 mg/L — low aquatic hazard at typical application quantities</w:t>
            </w:r>
          </w:p>
        </w:tc>
      </w:tr>
      <w:tr w:rsidR="004F0092" w14:paraId="09828EC4" w14:textId="77777777">
        <w:tc>
          <w:tcPr>
            <w:tcW w:w="1150" w:type="pct"/>
            <w:tcMar>
              <w:top w:w="75" w:type="dxa"/>
              <w:left w:w="120" w:type="dxa"/>
              <w:bottom w:w="75" w:type="dxa"/>
              <w:right w:w="120" w:type="dxa"/>
            </w:tcMar>
          </w:tcPr>
          <w:p w14:paraId="4E59A833" w14:textId="77777777" w:rsidR="004F0092" w:rsidRDefault="00000000">
            <w:r>
              <w:rPr>
                <w:rFonts w:ascii="Calibri" w:eastAsia="Calibri" w:hAnsi="Calibri" w:cs="Calibri"/>
                <w:color w:val="1A1A1A"/>
                <w:sz w:val="21"/>
                <w:szCs w:val="21"/>
              </w:rPr>
              <w:t>Persistence / Biodegradability</w:t>
            </w:r>
          </w:p>
        </w:tc>
        <w:tc>
          <w:tcPr>
            <w:tcW w:w="3850" w:type="pct"/>
            <w:tcMar>
              <w:top w:w="75" w:type="dxa"/>
              <w:left w:w="120" w:type="dxa"/>
              <w:bottom w:w="75" w:type="dxa"/>
              <w:right w:w="120" w:type="dxa"/>
            </w:tcMar>
          </w:tcPr>
          <w:p w14:paraId="6096853E" w14:textId="77777777" w:rsidR="004F0092" w:rsidRDefault="00000000">
            <w:r>
              <w:rPr>
                <w:rFonts w:ascii="Calibri" w:eastAsia="Calibri" w:hAnsi="Calibri" w:cs="Calibri"/>
                <w:color w:val="1A1A1A"/>
                <w:sz w:val="21"/>
                <w:szCs w:val="21"/>
              </w:rPr>
              <w:t>Not relevant for inorganic minerals</w:t>
            </w:r>
          </w:p>
        </w:tc>
      </w:tr>
      <w:tr w:rsidR="004F0092" w14:paraId="671F6327" w14:textId="77777777">
        <w:tc>
          <w:tcPr>
            <w:tcW w:w="1150" w:type="pct"/>
            <w:tcMar>
              <w:top w:w="75" w:type="dxa"/>
              <w:left w:w="120" w:type="dxa"/>
              <w:bottom w:w="75" w:type="dxa"/>
              <w:right w:w="120" w:type="dxa"/>
            </w:tcMar>
          </w:tcPr>
          <w:p w14:paraId="70ABB69D" w14:textId="77777777" w:rsidR="004F0092" w:rsidRDefault="00000000">
            <w:r>
              <w:rPr>
                <w:rFonts w:ascii="Calibri" w:eastAsia="Calibri" w:hAnsi="Calibri" w:cs="Calibri"/>
                <w:color w:val="1A1A1A"/>
                <w:sz w:val="21"/>
                <w:szCs w:val="21"/>
              </w:rPr>
              <w:t>Bioaccumulation</w:t>
            </w:r>
          </w:p>
        </w:tc>
        <w:tc>
          <w:tcPr>
            <w:tcW w:w="3850" w:type="pct"/>
            <w:tcMar>
              <w:top w:w="75" w:type="dxa"/>
              <w:left w:w="120" w:type="dxa"/>
              <w:bottom w:w="75" w:type="dxa"/>
              <w:right w:w="120" w:type="dxa"/>
            </w:tcMar>
          </w:tcPr>
          <w:p w14:paraId="068994D5" w14:textId="77777777" w:rsidR="004F0092" w:rsidRDefault="00000000">
            <w:r>
              <w:rPr>
                <w:rFonts w:ascii="Calibri" w:eastAsia="Calibri" w:hAnsi="Calibri" w:cs="Calibri"/>
                <w:color w:val="1A1A1A"/>
                <w:sz w:val="21"/>
                <w:szCs w:val="21"/>
              </w:rPr>
              <w:t>Not relevant for inorganic minerals</w:t>
            </w:r>
          </w:p>
        </w:tc>
      </w:tr>
    </w:tbl>
    <w:p w14:paraId="3AF38163" w14:textId="77777777" w:rsidR="004F0092" w:rsidRDefault="00000000">
      <w:pPr>
        <w:pStyle w:val="Heading2"/>
        <w:shd w:val="clear" w:color="auto" w:fill="1B3A6B"/>
        <w:spacing w:before="480" w:after="240" w:line="360" w:lineRule="auto"/>
      </w:pPr>
      <w:r>
        <w:rPr>
          <w:rFonts w:ascii="Calibri" w:eastAsia="Calibri" w:hAnsi="Calibri" w:cs="Calibri"/>
          <w:color w:val="FFFFFF"/>
          <w:spacing w:val="7"/>
          <w:sz w:val="23"/>
          <w:szCs w:val="23"/>
        </w:rPr>
        <w:t>SECTION 11 — THIRD-PARTY TESTING AND QUALITY ASSURANCE</w:t>
      </w:r>
    </w:p>
    <w:p w14:paraId="2AB782B1" w14:textId="77777777" w:rsidR="004F0092" w:rsidRDefault="00000000">
      <w:pPr>
        <w:spacing w:after="240" w:line="360" w:lineRule="auto"/>
      </w:pPr>
      <w:r>
        <w:rPr>
          <w:rFonts w:ascii="Calibri" w:eastAsia="Calibri" w:hAnsi="Calibri" w:cs="Calibri"/>
          <w:color w:val="1A1A1A"/>
          <w:sz w:val="21"/>
          <w:szCs w:val="21"/>
        </w:rPr>
        <w:t>Texas Sodium Bentonite, Inc. supports</w:t>
      </w:r>
      <w:r>
        <w:rPr>
          <w:rFonts w:ascii="Calibri" w:eastAsia="Calibri" w:hAnsi="Calibri" w:cs="Calibri"/>
          <w:color w:val="1A1A1A"/>
          <w:sz w:val="21"/>
          <w:szCs w:val="21"/>
        </w:rPr>
        <w:t xml:space="preserve"> its product specifications with independent third-party laboratory testing. The performance data presented in this Product Data Sheet is derived from the following verified test reports. All reports are available from Texas Sodium Bentonite, Inc. upon request.</w:t>
      </w:r>
    </w:p>
    <w:p w14:paraId="5D1D7DF7" w14:textId="77777777" w:rsidR="004F0092" w:rsidRDefault="004F0092">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431"/>
        <w:gridCol w:w="1122"/>
        <w:gridCol w:w="2805"/>
        <w:gridCol w:w="1496"/>
        <w:gridCol w:w="1496"/>
      </w:tblGrid>
      <w:tr w:rsidR="004F0092" w14:paraId="4F2E1BAF" w14:textId="77777777">
        <w:trPr>
          <w:tblHeader/>
        </w:trPr>
        <w:tc>
          <w:tcPr>
            <w:tcW w:w="1300" w:type="pct"/>
            <w:shd w:val="clear" w:color="auto" w:fill="1B3A6B"/>
            <w:tcMar>
              <w:top w:w="75" w:type="dxa"/>
              <w:left w:w="120" w:type="dxa"/>
              <w:bottom w:w="75" w:type="dxa"/>
              <w:right w:w="120" w:type="dxa"/>
            </w:tcMar>
          </w:tcPr>
          <w:p w14:paraId="4F765960" w14:textId="77777777" w:rsidR="004F0092" w:rsidRDefault="00000000">
            <w:r>
              <w:rPr>
                <w:rFonts w:ascii="Calibri" w:eastAsia="Calibri" w:hAnsi="Calibri" w:cs="Calibri"/>
                <w:b/>
                <w:bCs/>
                <w:color w:val="FFFFFF"/>
                <w:sz w:val="21"/>
                <w:szCs w:val="21"/>
              </w:rPr>
              <w:t>Test</w:t>
            </w:r>
          </w:p>
        </w:tc>
        <w:tc>
          <w:tcPr>
            <w:tcW w:w="600" w:type="pct"/>
            <w:shd w:val="clear" w:color="auto" w:fill="1B3A6B"/>
            <w:tcMar>
              <w:top w:w="75" w:type="dxa"/>
              <w:left w:w="120" w:type="dxa"/>
              <w:bottom w:w="75" w:type="dxa"/>
              <w:right w:w="120" w:type="dxa"/>
            </w:tcMar>
          </w:tcPr>
          <w:p w14:paraId="0A4FA041" w14:textId="77777777" w:rsidR="004F0092" w:rsidRDefault="00000000">
            <w:r>
              <w:rPr>
                <w:rFonts w:ascii="Calibri" w:eastAsia="Calibri" w:hAnsi="Calibri" w:cs="Calibri"/>
                <w:b/>
                <w:bCs/>
                <w:color w:val="FFFFFF"/>
                <w:sz w:val="21"/>
                <w:szCs w:val="21"/>
              </w:rPr>
              <w:t>Standard</w:t>
            </w:r>
          </w:p>
        </w:tc>
        <w:tc>
          <w:tcPr>
            <w:tcW w:w="1500" w:type="pct"/>
            <w:shd w:val="clear" w:color="auto" w:fill="1B3A6B"/>
            <w:tcMar>
              <w:top w:w="75" w:type="dxa"/>
              <w:left w:w="120" w:type="dxa"/>
              <w:bottom w:w="75" w:type="dxa"/>
              <w:right w:w="120" w:type="dxa"/>
            </w:tcMar>
          </w:tcPr>
          <w:p w14:paraId="2BC39211" w14:textId="77777777" w:rsidR="004F0092" w:rsidRDefault="00000000">
            <w:r>
              <w:rPr>
                <w:rFonts w:ascii="Calibri" w:eastAsia="Calibri" w:hAnsi="Calibri" w:cs="Calibri"/>
                <w:b/>
                <w:bCs/>
                <w:color w:val="FFFFFF"/>
                <w:sz w:val="21"/>
                <w:szCs w:val="21"/>
              </w:rPr>
              <w:t>Laboratory</w:t>
            </w:r>
          </w:p>
        </w:tc>
        <w:tc>
          <w:tcPr>
            <w:tcW w:w="800" w:type="pct"/>
            <w:shd w:val="clear" w:color="auto" w:fill="1B3A6B"/>
            <w:tcMar>
              <w:top w:w="75" w:type="dxa"/>
              <w:left w:w="120" w:type="dxa"/>
              <w:bottom w:w="75" w:type="dxa"/>
              <w:right w:w="120" w:type="dxa"/>
            </w:tcMar>
          </w:tcPr>
          <w:p w14:paraId="08C74F5A" w14:textId="77777777" w:rsidR="004F0092" w:rsidRDefault="00000000">
            <w:r>
              <w:rPr>
                <w:rFonts w:ascii="Calibri" w:eastAsia="Calibri" w:hAnsi="Calibri" w:cs="Calibri"/>
                <w:b/>
                <w:bCs/>
                <w:color w:val="FFFFFF"/>
                <w:sz w:val="21"/>
                <w:szCs w:val="21"/>
              </w:rPr>
              <w:t>Report Number</w:t>
            </w:r>
          </w:p>
        </w:tc>
        <w:tc>
          <w:tcPr>
            <w:tcW w:w="800" w:type="pct"/>
            <w:shd w:val="clear" w:color="auto" w:fill="1B3A6B"/>
            <w:tcMar>
              <w:top w:w="75" w:type="dxa"/>
              <w:left w:w="120" w:type="dxa"/>
              <w:bottom w:w="75" w:type="dxa"/>
              <w:right w:w="120" w:type="dxa"/>
            </w:tcMar>
          </w:tcPr>
          <w:p w14:paraId="613BD382" w14:textId="77777777" w:rsidR="004F0092" w:rsidRDefault="00000000">
            <w:r>
              <w:rPr>
                <w:rFonts w:ascii="Calibri" w:eastAsia="Calibri" w:hAnsi="Calibri" w:cs="Calibri"/>
                <w:b/>
                <w:bCs/>
                <w:color w:val="FFFFFF"/>
                <w:sz w:val="21"/>
                <w:szCs w:val="21"/>
              </w:rPr>
              <w:t>Date</w:t>
            </w:r>
          </w:p>
        </w:tc>
      </w:tr>
      <w:tr w:rsidR="004F0092" w14:paraId="29283717" w14:textId="77777777">
        <w:tc>
          <w:tcPr>
            <w:tcW w:w="1300" w:type="pct"/>
            <w:tcMar>
              <w:top w:w="75" w:type="dxa"/>
              <w:left w:w="120" w:type="dxa"/>
              <w:bottom w:w="75" w:type="dxa"/>
              <w:right w:w="120" w:type="dxa"/>
            </w:tcMar>
          </w:tcPr>
          <w:p w14:paraId="36E8F346" w14:textId="77777777" w:rsidR="004F0092" w:rsidRDefault="00000000">
            <w:r>
              <w:rPr>
                <w:rFonts w:ascii="Calibri" w:eastAsia="Calibri" w:hAnsi="Calibri" w:cs="Calibri"/>
                <w:color w:val="1A1A1A"/>
                <w:sz w:val="21"/>
                <w:szCs w:val="21"/>
              </w:rPr>
              <w:t>Particle Size Distribution &amp; Water Content</w:t>
            </w:r>
          </w:p>
        </w:tc>
        <w:tc>
          <w:tcPr>
            <w:tcW w:w="600" w:type="pct"/>
            <w:tcMar>
              <w:top w:w="75" w:type="dxa"/>
              <w:left w:w="120" w:type="dxa"/>
              <w:bottom w:w="75" w:type="dxa"/>
              <w:right w:w="120" w:type="dxa"/>
            </w:tcMar>
          </w:tcPr>
          <w:p w14:paraId="21C99115" w14:textId="77777777" w:rsidR="004F0092" w:rsidRDefault="00000000">
            <w:r>
              <w:rPr>
                <w:rFonts w:ascii="Calibri" w:eastAsia="Calibri" w:hAnsi="Calibri" w:cs="Calibri"/>
                <w:color w:val="1A1A1A"/>
                <w:sz w:val="21"/>
                <w:szCs w:val="21"/>
              </w:rPr>
              <w:t>ASTM D2216</w:t>
            </w:r>
          </w:p>
        </w:tc>
        <w:tc>
          <w:tcPr>
            <w:tcW w:w="1500" w:type="pct"/>
            <w:tcMar>
              <w:top w:w="75" w:type="dxa"/>
              <w:left w:w="120" w:type="dxa"/>
              <w:bottom w:w="75" w:type="dxa"/>
              <w:right w:w="120" w:type="dxa"/>
            </w:tcMar>
          </w:tcPr>
          <w:p w14:paraId="4CCFA580" w14:textId="77777777" w:rsidR="004F0092" w:rsidRDefault="00000000">
            <w:r>
              <w:rPr>
                <w:rFonts w:ascii="Calibri" w:eastAsia="Calibri" w:hAnsi="Calibri" w:cs="Calibri"/>
                <w:color w:val="1A1A1A"/>
                <w:sz w:val="21"/>
                <w:szCs w:val="21"/>
              </w:rPr>
              <w:t>TSI Laboratories (TBPE No. F-9236), Weatherford, TX</w:t>
            </w:r>
          </w:p>
        </w:tc>
        <w:tc>
          <w:tcPr>
            <w:tcW w:w="800" w:type="pct"/>
            <w:tcMar>
              <w:top w:w="75" w:type="dxa"/>
              <w:left w:w="120" w:type="dxa"/>
              <w:bottom w:w="75" w:type="dxa"/>
              <w:right w:w="120" w:type="dxa"/>
            </w:tcMar>
          </w:tcPr>
          <w:p w14:paraId="550CF54B" w14:textId="77777777" w:rsidR="004F0092" w:rsidRDefault="00000000">
            <w:r>
              <w:rPr>
                <w:rFonts w:ascii="Calibri" w:eastAsia="Calibri" w:hAnsi="Calibri" w:cs="Calibri"/>
                <w:color w:val="1A1A1A"/>
                <w:sz w:val="21"/>
                <w:szCs w:val="21"/>
              </w:rPr>
              <w:t>MF0070-000003-00</w:t>
            </w:r>
          </w:p>
        </w:tc>
        <w:tc>
          <w:tcPr>
            <w:tcW w:w="800" w:type="pct"/>
            <w:tcMar>
              <w:top w:w="75" w:type="dxa"/>
              <w:left w:w="120" w:type="dxa"/>
              <w:bottom w:w="75" w:type="dxa"/>
              <w:right w:w="120" w:type="dxa"/>
            </w:tcMar>
          </w:tcPr>
          <w:p w14:paraId="6D2B1742" w14:textId="77777777" w:rsidR="004F0092" w:rsidRDefault="00000000">
            <w:r>
              <w:rPr>
                <w:rFonts w:ascii="Calibri" w:eastAsia="Calibri" w:hAnsi="Calibri" w:cs="Calibri"/>
                <w:color w:val="1A1A1A"/>
                <w:sz w:val="21"/>
                <w:szCs w:val="21"/>
              </w:rPr>
              <w:t>July 16–18, 2025</w:t>
            </w:r>
          </w:p>
        </w:tc>
      </w:tr>
      <w:tr w:rsidR="004F0092" w14:paraId="3AA1C60A" w14:textId="77777777">
        <w:tc>
          <w:tcPr>
            <w:tcW w:w="1300" w:type="pct"/>
            <w:tcMar>
              <w:top w:w="75" w:type="dxa"/>
              <w:left w:w="120" w:type="dxa"/>
              <w:bottom w:w="75" w:type="dxa"/>
              <w:right w:w="120" w:type="dxa"/>
            </w:tcMar>
          </w:tcPr>
          <w:p w14:paraId="06D6276E" w14:textId="77777777" w:rsidR="004F0092" w:rsidRDefault="00000000">
            <w:r>
              <w:rPr>
                <w:rFonts w:ascii="Calibri" w:eastAsia="Calibri" w:hAnsi="Calibri" w:cs="Calibri"/>
                <w:color w:val="1A1A1A"/>
                <w:sz w:val="21"/>
                <w:szCs w:val="21"/>
              </w:rPr>
              <w:t>Swell Index</w:t>
            </w:r>
          </w:p>
        </w:tc>
        <w:tc>
          <w:tcPr>
            <w:tcW w:w="600" w:type="pct"/>
            <w:tcMar>
              <w:top w:w="75" w:type="dxa"/>
              <w:left w:w="120" w:type="dxa"/>
              <w:bottom w:w="75" w:type="dxa"/>
              <w:right w:w="120" w:type="dxa"/>
            </w:tcMar>
          </w:tcPr>
          <w:p w14:paraId="60B351AB" w14:textId="77777777" w:rsidR="004F0092" w:rsidRDefault="00000000">
            <w:r>
              <w:rPr>
                <w:rFonts w:ascii="Calibri" w:eastAsia="Calibri" w:hAnsi="Calibri" w:cs="Calibri"/>
                <w:color w:val="1A1A1A"/>
                <w:sz w:val="21"/>
                <w:szCs w:val="21"/>
              </w:rPr>
              <w:t>ASTM D5890</w:t>
            </w:r>
          </w:p>
        </w:tc>
        <w:tc>
          <w:tcPr>
            <w:tcW w:w="1500" w:type="pct"/>
            <w:tcMar>
              <w:top w:w="75" w:type="dxa"/>
              <w:left w:w="120" w:type="dxa"/>
              <w:bottom w:w="75" w:type="dxa"/>
              <w:right w:w="120" w:type="dxa"/>
            </w:tcMar>
          </w:tcPr>
          <w:p w14:paraId="5A50FB7D" w14:textId="77777777" w:rsidR="004F0092" w:rsidRDefault="00000000">
            <w:r>
              <w:rPr>
                <w:rFonts w:ascii="Calibri" w:eastAsia="Calibri" w:hAnsi="Calibri" w:cs="Calibri"/>
                <w:color w:val="1A1A1A"/>
                <w:sz w:val="21"/>
                <w:szCs w:val="21"/>
              </w:rPr>
              <w:t>TSI Laboratories, Weatherford, TX</w:t>
            </w:r>
          </w:p>
        </w:tc>
        <w:tc>
          <w:tcPr>
            <w:tcW w:w="800" w:type="pct"/>
            <w:tcMar>
              <w:top w:w="75" w:type="dxa"/>
              <w:left w:w="120" w:type="dxa"/>
              <w:bottom w:w="75" w:type="dxa"/>
              <w:right w:w="120" w:type="dxa"/>
            </w:tcMar>
          </w:tcPr>
          <w:p w14:paraId="6FCCD99A" w14:textId="77777777" w:rsidR="004F0092" w:rsidRDefault="00000000">
            <w:r>
              <w:rPr>
                <w:rFonts w:ascii="Calibri" w:eastAsia="Calibri" w:hAnsi="Calibri" w:cs="Calibri"/>
                <w:color w:val="1A1A1A"/>
                <w:sz w:val="21"/>
                <w:szCs w:val="21"/>
              </w:rPr>
              <w:t>MF0070-000003-00</w:t>
            </w:r>
          </w:p>
        </w:tc>
        <w:tc>
          <w:tcPr>
            <w:tcW w:w="800" w:type="pct"/>
            <w:tcMar>
              <w:top w:w="75" w:type="dxa"/>
              <w:left w:w="120" w:type="dxa"/>
              <w:bottom w:w="75" w:type="dxa"/>
              <w:right w:w="120" w:type="dxa"/>
            </w:tcMar>
          </w:tcPr>
          <w:p w14:paraId="20C4D811" w14:textId="77777777" w:rsidR="004F0092" w:rsidRDefault="00000000">
            <w:r>
              <w:rPr>
                <w:rFonts w:ascii="Calibri" w:eastAsia="Calibri" w:hAnsi="Calibri" w:cs="Calibri"/>
                <w:color w:val="1A1A1A"/>
                <w:sz w:val="21"/>
                <w:szCs w:val="21"/>
              </w:rPr>
              <w:t>July 18, 2025</w:t>
            </w:r>
          </w:p>
        </w:tc>
      </w:tr>
      <w:tr w:rsidR="00BA3983" w14:paraId="5FBFD9B5" w14:textId="77777777">
        <w:tc>
          <w:tcPr>
            <w:tcW w:w="1300" w:type="pct"/>
            <w:tcMar>
              <w:top w:w="75" w:type="dxa"/>
              <w:left w:w="120" w:type="dxa"/>
              <w:bottom w:w="75" w:type="dxa"/>
              <w:right w:w="120" w:type="dxa"/>
            </w:tcMar>
          </w:tcPr>
          <w:p w14:paraId="51CC6487" w14:textId="76B27877" w:rsidR="00BA3983" w:rsidRDefault="00BA3983">
            <w:pPr>
              <w:rPr>
                <w:rFonts w:ascii="Calibri" w:eastAsia="Calibri" w:hAnsi="Calibri" w:cs="Calibri"/>
                <w:color w:val="1A1A1A"/>
                <w:sz w:val="21"/>
                <w:szCs w:val="21"/>
              </w:rPr>
            </w:pPr>
            <w:r>
              <w:rPr>
                <w:rFonts w:ascii="Calibri" w:eastAsia="Calibri" w:hAnsi="Calibri" w:cs="Calibri"/>
                <w:color w:val="1A1A1A"/>
                <w:sz w:val="21"/>
                <w:szCs w:val="21"/>
              </w:rPr>
              <w:lastRenderedPageBreak/>
              <w:t>Swell Index</w:t>
            </w:r>
          </w:p>
        </w:tc>
        <w:tc>
          <w:tcPr>
            <w:tcW w:w="600" w:type="pct"/>
            <w:tcMar>
              <w:top w:w="75" w:type="dxa"/>
              <w:left w:w="120" w:type="dxa"/>
              <w:bottom w:w="75" w:type="dxa"/>
              <w:right w:w="120" w:type="dxa"/>
            </w:tcMar>
          </w:tcPr>
          <w:p w14:paraId="293973C0" w14:textId="15599DE5" w:rsidR="00BA3983" w:rsidRDefault="00BA3983">
            <w:pPr>
              <w:rPr>
                <w:rFonts w:ascii="Calibri" w:eastAsia="Calibri" w:hAnsi="Calibri" w:cs="Calibri"/>
                <w:color w:val="1A1A1A"/>
                <w:sz w:val="21"/>
                <w:szCs w:val="21"/>
              </w:rPr>
            </w:pPr>
            <w:r>
              <w:rPr>
                <w:rFonts w:ascii="Calibri" w:eastAsia="Calibri" w:hAnsi="Calibri" w:cs="Calibri"/>
                <w:color w:val="1A1A1A"/>
                <w:sz w:val="21"/>
                <w:szCs w:val="21"/>
              </w:rPr>
              <w:t>ASTM 5890</w:t>
            </w:r>
          </w:p>
        </w:tc>
        <w:tc>
          <w:tcPr>
            <w:tcW w:w="1500" w:type="pct"/>
            <w:tcMar>
              <w:top w:w="75" w:type="dxa"/>
              <w:left w:w="120" w:type="dxa"/>
              <w:bottom w:w="75" w:type="dxa"/>
              <w:right w:w="120" w:type="dxa"/>
            </w:tcMar>
          </w:tcPr>
          <w:p w14:paraId="1C1A4506" w14:textId="6ED96D1E" w:rsidR="00BA3983" w:rsidRDefault="00BA3983">
            <w:pPr>
              <w:rPr>
                <w:rFonts w:ascii="Calibri" w:eastAsia="Calibri" w:hAnsi="Calibri" w:cs="Calibri"/>
                <w:color w:val="1A1A1A"/>
                <w:sz w:val="21"/>
                <w:szCs w:val="21"/>
              </w:rPr>
            </w:pPr>
            <w:r>
              <w:rPr>
                <w:rFonts w:ascii="Calibri" w:eastAsia="Calibri" w:hAnsi="Calibri" w:cs="Calibri"/>
                <w:color w:val="1A1A1A"/>
                <w:sz w:val="21"/>
                <w:szCs w:val="21"/>
              </w:rPr>
              <w:t>IDIC Laboratories, Alexanderia, Egypt</w:t>
            </w:r>
          </w:p>
        </w:tc>
        <w:tc>
          <w:tcPr>
            <w:tcW w:w="800" w:type="pct"/>
            <w:tcMar>
              <w:top w:w="75" w:type="dxa"/>
              <w:left w:w="120" w:type="dxa"/>
              <w:bottom w:w="75" w:type="dxa"/>
              <w:right w:w="120" w:type="dxa"/>
            </w:tcMar>
          </w:tcPr>
          <w:p w14:paraId="36D6BA77" w14:textId="75DBA0C4" w:rsidR="00BA3983" w:rsidRDefault="006F08BB">
            <w:pPr>
              <w:rPr>
                <w:rFonts w:ascii="Calibri" w:eastAsia="Calibri" w:hAnsi="Calibri" w:cs="Calibri"/>
                <w:color w:val="1A1A1A"/>
                <w:sz w:val="21"/>
                <w:szCs w:val="21"/>
              </w:rPr>
            </w:pPr>
            <w:r>
              <w:rPr>
                <w:rFonts w:ascii="Calibri" w:eastAsia="Calibri" w:hAnsi="Calibri" w:cs="Calibri"/>
                <w:color w:val="1A1A1A"/>
                <w:sz w:val="21"/>
                <w:szCs w:val="21"/>
              </w:rPr>
              <w:t>IDIC Mi</w:t>
            </w:r>
            <w:r w:rsidR="006304FC">
              <w:rPr>
                <w:rFonts w:ascii="Calibri" w:eastAsia="Calibri" w:hAnsi="Calibri" w:cs="Calibri"/>
                <w:color w:val="1A1A1A"/>
                <w:sz w:val="21"/>
                <w:szCs w:val="21"/>
              </w:rPr>
              <w:t>neral Analysis</w:t>
            </w:r>
          </w:p>
        </w:tc>
        <w:tc>
          <w:tcPr>
            <w:tcW w:w="800" w:type="pct"/>
            <w:tcMar>
              <w:top w:w="75" w:type="dxa"/>
              <w:left w:w="120" w:type="dxa"/>
              <w:bottom w:w="75" w:type="dxa"/>
              <w:right w:w="120" w:type="dxa"/>
            </w:tcMar>
          </w:tcPr>
          <w:p w14:paraId="66BC456A" w14:textId="1EA668A0" w:rsidR="00BA3983" w:rsidRDefault="00BA3983">
            <w:pPr>
              <w:rPr>
                <w:rFonts w:ascii="Calibri" w:eastAsia="Calibri" w:hAnsi="Calibri" w:cs="Calibri"/>
                <w:color w:val="1A1A1A"/>
                <w:sz w:val="21"/>
                <w:szCs w:val="21"/>
              </w:rPr>
            </w:pPr>
            <w:r>
              <w:rPr>
                <w:rFonts w:ascii="Calibri" w:eastAsia="Calibri" w:hAnsi="Calibri" w:cs="Calibri"/>
                <w:color w:val="1A1A1A"/>
                <w:sz w:val="21"/>
                <w:szCs w:val="21"/>
              </w:rPr>
              <w:t>February 26, 2026</w:t>
            </w:r>
          </w:p>
        </w:tc>
      </w:tr>
      <w:tr w:rsidR="004F0092" w14:paraId="1B75157D" w14:textId="77777777">
        <w:tc>
          <w:tcPr>
            <w:tcW w:w="1300" w:type="pct"/>
            <w:tcMar>
              <w:top w:w="75" w:type="dxa"/>
              <w:left w:w="120" w:type="dxa"/>
              <w:bottom w:w="75" w:type="dxa"/>
              <w:right w:w="120" w:type="dxa"/>
            </w:tcMar>
          </w:tcPr>
          <w:p w14:paraId="6B373A82" w14:textId="77777777" w:rsidR="004F0092" w:rsidRDefault="00000000">
            <w:r>
              <w:rPr>
                <w:rFonts w:ascii="Calibri" w:eastAsia="Calibri" w:hAnsi="Calibri" w:cs="Calibri"/>
                <w:color w:val="1A1A1A"/>
                <w:sz w:val="21"/>
                <w:szCs w:val="21"/>
              </w:rPr>
              <w:t>Organic Content</w:t>
            </w:r>
          </w:p>
        </w:tc>
        <w:tc>
          <w:tcPr>
            <w:tcW w:w="600" w:type="pct"/>
            <w:tcMar>
              <w:top w:w="75" w:type="dxa"/>
              <w:left w:w="120" w:type="dxa"/>
              <w:bottom w:w="75" w:type="dxa"/>
              <w:right w:w="120" w:type="dxa"/>
            </w:tcMar>
          </w:tcPr>
          <w:p w14:paraId="40CC7501" w14:textId="77777777" w:rsidR="004F0092" w:rsidRDefault="00000000">
            <w:r>
              <w:rPr>
                <w:rFonts w:ascii="Calibri" w:eastAsia="Calibri" w:hAnsi="Calibri" w:cs="Calibri"/>
                <w:color w:val="1A1A1A"/>
                <w:sz w:val="21"/>
                <w:szCs w:val="21"/>
              </w:rPr>
              <w:t>ASTM D2974</w:t>
            </w:r>
          </w:p>
        </w:tc>
        <w:tc>
          <w:tcPr>
            <w:tcW w:w="1500" w:type="pct"/>
            <w:tcMar>
              <w:top w:w="75" w:type="dxa"/>
              <w:left w:w="120" w:type="dxa"/>
              <w:bottom w:w="75" w:type="dxa"/>
              <w:right w:w="120" w:type="dxa"/>
            </w:tcMar>
          </w:tcPr>
          <w:p w14:paraId="7EB170DD" w14:textId="77777777" w:rsidR="004F0092" w:rsidRDefault="00000000">
            <w:r>
              <w:rPr>
                <w:rFonts w:ascii="Calibri" w:eastAsia="Calibri" w:hAnsi="Calibri" w:cs="Calibri"/>
                <w:color w:val="1A1A1A"/>
                <w:sz w:val="21"/>
                <w:szCs w:val="21"/>
              </w:rPr>
              <w:t>TSI Laboratories, Weatherford, TX</w:t>
            </w:r>
          </w:p>
        </w:tc>
        <w:tc>
          <w:tcPr>
            <w:tcW w:w="800" w:type="pct"/>
            <w:tcMar>
              <w:top w:w="75" w:type="dxa"/>
              <w:left w:w="120" w:type="dxa"/>
              <w:bottom w:w="75" w:type="dxa"/>
              <w:right w:w="120" w:type="dxa"/>
            </w:tcMar>
          </w:tcPr>
          <w:p w14:paraId="7843D5C1" w14:textId="77777777" w:rsidR="004F0092" w:rsidRDefault="00000000">
            <w:r>
              <w:rPr>
                <w:rFonts w:ascii="Calibri" w:eastAsia="Calibri" w:hAnsi="Calibri" w:cs="Calibri"/>
                <w:color w:val="1A1A1A"/>
                <w:sz w:val="21"/>
                <w:szCs w:val="21"/>
              </w:rPr>
              <w:t>MF0070-000003-00</w:t>
            </w:r>
          </w:p>
        </w:tc>
        <w:tc>
          <w:tcPr>
            <w:tcW w:w="800" w:type="pct"/>
            <w:tcMar>
              <w:top w:w="75" w:type="dxa"/>
              <w:left w:w="120" w:type="dxa"/>
              <w:bottom w:w="75" w:type="dxa"/>
              <w:right w:w="120" w:type="dxa"/>
            </w:tcMar>
          </w:tcPr>
          <w:p w14:paraId="5D6C3689" w14:textId="77777777" w:rsidR="004F0092" w:rsidRDefault="00000000">
            <w:r>
              <w:rPr>
                <w:rFonts w:ascii="Calibri" w:eastAsia="Calibri" w:hAnsi="Calibri" w:cs="Calibri"/>
                <w:color w:val="1A1A1A"/>
                <w:sz w:val="21"/>
                <w:szCs w:val="21"/>
              </w:rPr>
              <w:t>July 18, 2025</w:t>
            </w:r>
          </w:p>
        </w:tc>
      </w:tr>
      <w:tr w:rsidR="004F0092" w14:paraId="6CF23BC8" w14:textId="77777777">
        <w:tc>
          <w:tcPr>
            <w:tcW w:w="1300" w:type="pct"/>
            <w:tcMar>
              <w:top w:w="75" w:type="dxa"/>
              <w:left w:w="120" w:type="dxa"/>
              <w:bottom w:w="75" w:type="dxa"/>
              <w:right w:w="120" w:type="dxa"/>
            </w:tcMar>
          </w:tcPr>
          <w:p w14:paraId="75C62F94" w14:textId="77777777" w:rsidR="004F0092" w:rsidRDefault="00000000">
            <w:r>
              <w:rPr>
                <w:rFonts w:ascii="Calibri" w:eastAsia="Calibri" w:hAnsi="Calibri" w:cs="Calibri"/>
                <w:color w:val="1A1A1A"/>
                <w:sz w:val="21"/>
                <w:szCs w:val="21"/>
              </w:rPr>
              <w:t>Bulk XRD Mineralogical Analysis</w:t>
            </w:r>
          </w:p>
        </w:tc>
        <w:tc>
          <w:tcPr>
            <w:tcW w:w="600" w:type="pct"/>
            <w:tcMar>
              <w:top w:w="75" w:type="dxa"/>
              <w:left w:w="120" w:type="dxa"/>
              <w:bottom w:w="75" w:type="dxa"/>
              <w:right w:w="120" w:type="dxa"/>
            </w:tcMar>
          </w:tcPr>
          <w:p w14:paraId="4F1C326E" w14:textId="77777777" w:rsidR="004F0092" w:rsidRDefault="00000000">
            <w:r>
              <w:rPr>
                <w:rFonts w:ascii="Calibri" w:eastAsia="Calibri" w:hAnsi="Calibri" w:cs="Calibri"/>
                <w:color w:val="1A1A1A"/>
                <w:sz w:val="21"/>
                <w:szCs w:val="21"/>
              </w:rPr>
              <w:t>XRD</w:t>
            </w:r>
          </w:p>
        </w:tc>
        <w:tc>
          <w:tcPr>
            <w:tcW w:w="1500" w:type="pct"/>
            <w:tcMar>
              <w:top w:w="75" w:type="dxa"/>
              <w:left w:w="120" w:type="dxa"/>
              <w:bottom w:w="75" w:type="dxa"/>
              <w:right w:w="120" w:type="dxa"/>
            </w:tcMar>
          </w:tcPr>
          <w:p w14:paraId="07C794EF" w14:textId="1897AAA1" w:rsidR="004F0092" w:rsidRDefault="003F1098">
            <w:r>
              <w:rPr>
                <w:rFonts w:ascii="Calibri" w:eastAsia="Calibri" w:hAnsi="Calibri" w:cs="Calibri"/>
                <w:color w:val="1A1A1A"/>
                <w:sz w:val="21"/>
                <w:szCs w:val="21"/>
              </w:rPr>
              <w:t>Q</w:t>
            </w:r>
            <w:r w:rsidR="00086612">
              <w:rPr>
                <w:rFonts w:ascii="Calibri" w:eastAsia="Calibri" w:hAnsi="Calibri" w:cs="Calibri"/>
                <w:color w:val="1A1A1A"/>
                <w:sz w:val="21"/>
                <w:szCs w:val="21"/>
              </w:rPr>
              <w:t xml:space="preserve"> </w:t>
            </w:r>
            <w:r>
              <w:rPr>
                <w:rFonts w:ascii="Calibri" w:eastAsia="Calibri" w:hAnsi="Calibri" w:cs="Calibri"/>
                <w:color w:val="1A1A1A"/>
                <w:sz w:val="21"/>
                <w:szCs w:val="21"/>
              </w:rPr>
              <w:t>Minera</w:t>
            </w:r>
            <w:r w:rsidR="00086612">
              <w:rPr>
                <w:rFonts w:ascii="Calibri" w:eastAsia="Calibri" w:hAnsi="Calibri" w:cs="Calibri"/>
                <w:color w:val="1A1A1A"/>
                <w:sz w:val="21"/>
                <w:szCs w:val="21"/>
              </w:rPr>
              <w:t xml:space="preserve">l </w:t>
            </w:r>
            <w:r w:rsidR="00000000">
              <w:rPr>
                <w:rFonts w:ascii="Calibri" w:eastAsia="Calibri" w:hAnsi="Calibri" w:cs="Calibri"/>
                <w:color w:val="1A1A1A"/>
                <w:sz w:val="21"/>
                <w:szCs w:val="21"/>
              </w:rPr>
              <w:t>Laboratory</w:t>
            </w:r>
          </w:p>
        </w:tc>
        <w:tc>
          <w:tcPr>
            <w:tcW w:w="800" w:type="pct"/>
            <w:tcMar>
              <w:top w:w="75" w:type="dxa"/>
              <w:left w:w="120" w:type="dxa"/>
              <w:bottom w:w="75" w:type="dxa"/>
              <w:right w:w="120" w:type="dxa"/>
            </w:tcMar>
          </w:tcPr>
          <w:p w14:paraId="0EA948AE" w14:textId="77777777" w:rsidR="004F0092" w:rsidRDefault="00000000">
            <w:r>
              <w:rPr>
                <w:rFonts w:ascii="Calibri" w:eastAsia="Calibri" w:hAnsi="Calibri" w:cs="Calibri"/>
                <w:color w:val="1A1A1A"/>
                <w:sz w:val="21"/>
                <w:szCs w:val="21"/>
              </w:rPr>
              <w:t>Q Mineral Analysis</w:t>
            </w:r>
          </w:p>
        </w:tc>
        <w:tc>
          <w:tcPr>
            <w:tcW w:w="800" w:type="pct"/>
            <w:tcMar>
              <w:top w:w="75" w:type="dxa"/>
              <w:left w:w="120" w:type="dxa"/>
              <w:bottom w:w="75" w:type="dxa"/>
              <w:right w:w="120" w:type="dxa"/>
            </w:tcMar>
          </w:tcPr>
          <w:p w14:paraId="0F55E300" w14:textId="0056A364" w:rsidR="004F0092" w:rsidRDefault="003107FB">
            <w:r>
              <w:rPr>
                <w:rFonts w:ascii="Calibri" w:eastAsia="Calibri" w:hAnsi="Calibri" w:cs="Calibri"/>
                <w:color w:val="1A1A1A"/>
                <w:sz w:val="21"/>
                <w:szCs w:val="21"/>
              </w:rPr>
              <w:t>March 5, 2026</w:t>
            </w:r>
          </w:p>
        </w:tc>
      </w:tr>
      <w:tr w:rsidR="004F0092" w14:paraId="71B88935" w14:textId="77777777">
        <w:tc>
          <w:tcPr>
            <w:tcW w:w="1300" w:type="pct"/>
            <w:tcMar>
              <w:top w:w="75" w:type="dxa"/>
              <w:left w:w="120" w:type="dxa"/>
              <w:bottom w:w="75" w:type="dxa"/>
              <w:right w:w="120" w:type="dxa"/>
            </w:tcMar>
          </w:tcPr>
          <w:p w14:paraId="23EC5E1F" w14:textId="77777777" w:rsidR="004F0092" w:rsidRDefault="00000000">
            <w:r>
              <w:rPr>
                <w:rFonts w:ascii="Calibri" w:eastAsia="Calibri" w:hAnsi="Calibri" w:cs="Calibri"/>
                <w:color w:val="1A1A1A"/>
                <w:sz w:val="21"/>
                <w:szCs w:val="21"/>
              </w:rPr>
              <w:t>XRF Chemical Analysis</w:t>
            </w:r>
          </w:p>
        </w:tc>
        <w:tc>
          <w:tcPr>
            <w:tcW w:w="600" w:type="pct"/>
            <w:tcMar>
              <w:top w:w="75" w:type="dxa"/>
              <w:left w:w="120" w:type="dxa"/>
              <w:bottom w:w="75" w:type="dxa"/>
              <w:right w:w="120" w:type="dxa"/>
            </w:tcMar>
          </w:tcPr>
          <w:p w14:paraId="3DE3857B" w14:textId="77777777" w:rsidR="004F0092" w:rsidRDefault="00000000">
            <w:r>
              <w:rPr>
                <w:rFonts w:ascii="Calibri" w:eastAsia="Calibri" w:hAnsi="Calibri" w:cs="Calibri"/>
                <w:color w:val="1A1A1A"/>
                <w:sz w:val="21"/>
                <w:szCs w:val="21"/>
              </w:rPr>
              <w:t>XRF</w:t>
            </w:r>
          </w:p>
        </w:tc>
        <w:tc>
          <w:tcPr>
            <w:tcW w:w="1500" w:type="pct"/>
            <w:tcMar>
              <w:top w:w="75" w:type="dxa"/>
              <w:left w:w="120" w:type="dxa"/>
              <w:bottom w:w="75" w:type="dxa"/>
              <w:right w:w="120" w:type="dxa"/>
            </w:tcMar>
          </w:tcPr>
          <w:p w14:paraId="5C849EB1" w14:textId="0D737F39" w:rsidR="004F0092" w:rsidRDefault="00086612">
            <w:r w:rsidRPr="00086612">
              <w:rPr>
                <w:rFonts w:ascii="Calibri" w:eastAsia="Calibri" w:hAnsi="Calibri" w:cs="Calibri"/>
                <w:color w:val="1A1A1A"/>
                <w:sz w:val="21"/>
                <w:szCs w:val="21"/>
              </w:rPr>
              <w:t>Q Mineral Laboratory</w:t>
            </w:r>
          </w:p>
        </w:tc>
        <w:tc>
          <w:tcPr>
            <w:tcW w:w="800" w:type="pct"/>
            <w:tcMar>
              <w:top w:w="75" w:type="dxa"/>
              <w:left w:w="120" w:type="dxa"/>
              <w:bottom w:w="75" w:type="dxa"/>
              <w:right w:w="120" w:type="dxa"/>
            </w:tcMar>
          </w:tcPr>
          <w:p w14:paraId="66C8D26D" w14:textId="77777777" w:rsidR="004F0092" w:rsidRDefault="00000000">
            <w:r>
              <w:rPr>
                <w:rFonts w:ascii="Calibri" w:eastAsia="Calibri" w:hAnsi="Calibri" w:cs="Calibri"/>
                <w:color w:val="1A1A1A"/>
                <w:sz w:val="21"/>
                <w:szCs w:val="21"/>
              </w:rPr>
              <w:t>Q Mineral Analysis</w:t>
            </w:r>
          </w:p>
        </w:tc>
        <w:tc>
          <w:tcPr>
            <w:tcW w:w="800" w:type="pct"/>
            <w:tcMar>
              <w:top w:w="75" w:type="dxa"/>
              <w:left w:w="120" w:type="dxa"/>
              <w:bottom w:w="75" w:type="dxa"/>
              <w:right w:w="120" w:type="dxa"/>
            </w:tcMar>
          </w:tcPr>
          <w:p w14:paraId="413D8F8A" w14:textId="40EE3523" w:rsidR="004F0092" w:rsidRDefault="003107FB">
            <w:r w:rsidRPr="003107FB">
              <w:rPr>
                <w:rFonts w:ascii="Calibri" w:eastAsia="Calibri" w:hAnsi="Calibri" w:cs="Calibri"/>
                <w:color w:val="1A1A1A"/>
                <w:sz w:val="21"/>
                <w:szCs w:val="21"/>
              </w:rPr>
              <w:t>March 5, 2026</w:t>
            </w:r>
          </w:p>
        </w:tc>
      </w:tr>
    </w:tbl>
    <w:p w14:paraId="4F749B8E" w14:textId="77777777" w:rsidR="004F0092" w:rsidRDefault="004F0092">
      <w:pPr>
        <w:spacing w:after="200"/>
      </w:pPr>
    </w:p>
    <w:p w14:paraId="4780869B" w14:textId="77777777" w:rsidR="004F0092" w:rsidRDefault="00000000">
      <w:pPr>
        <w:pStyle w:val="Heading2"/>
        <w:shd w:val="clear" w:color="auto" w:fill="1B3A6B"/>
        <w:spacing w:before="480" w:after="240" w:line="360" w:lineRule="auto"/>
      </w:pPr>
      <w:r>
        <w:rPr>
          <w:rFonts w:ascii="Calibri" w:eastAsia="Calibri" w:hAnsi="Calibri" w:cs="Calibri"/>
          <w:color w:val="FFFFFF"/>
          <w:spacing w:val="7"/>
          <w:sz w:val="23"/>
          <w:szCs w:val="23"/>
        </w:rPr>
        <w:t>SECTION 12 — ORDERING AND PACKAGING INFORMATION</w:t>
      </w:r>
    </w:p>
    <w:p w14:paraId="28B8B0FE" w14:textId="77777777" w:rsidR="004F0092" w:rsidRDefault="004F0092">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057"/>
        <w:gridCol w:w="7293"/>
      </w:tblGrid>
      <w:tr w:rsidR="004F0092" w14:paraId="5384F7E8" w14:textId="77777777">
        <w:trPr>
          <w:tblHeader/>
        </w:trPr>
        <w:tc>
          <w:tcPr>
            <w:tcW w:w="1100" w:type="pct"/>
            <w:shd w:val="clear" w:color="auto" w:fill="1B3A6B"/>
            <w:tcMar>
              <w:top w:w="75" w:type="dxa"/>
              <w:left w:w="120" w:type="dxa"/>
              <w:bottom w:w="75" w:type="dxa"/>
              <w:right w:w="120" w:type="dxa"/>
            </w:tcMar>
          </w:tcPr>
          <w:p w14:paraId="506ABB17" w14:textId="77777777" w:rsidR="004F0092" w:rsidRDefault="00000000">
            <w:r>
              <w:rPr>
                <w:rFonts w:ascii="Calibri" w:eastAsia="Calibri" w:hAnsi="Calibri" w:cs="Calibri"/>
                <w:b/>
                <w:bCs/>
                <w:color w:val="FFFFFF"/>
                <w:sz w:val="21"/>
                <w:szCs w:val="21"/>
              </w:rPr>
              <w:t>Detail</w:t>
            </w:r>
          </w:p>
        </w:tc>
        <w:tc>
          <w:tcPr>
            <w:tcW w:w="3900" w:type="pct"/>
            <w:shd w:val="clear" w:color="auto" w:fill="1B3A6B"/>
            <w:tcMar>
              <w:top w:w="75" w:type="dxa"/>
              <w:left w:w="120" w:type="dxa"/>
              <w:bottom w:w="75" w:type="dxa"/>
              <w:right w:w="120" w:type="dxa"/>
            </w:tcMar>
          </w:tcPr>
          <w:p w14:paraId="299851C0" w14:textId="77777777" w:rsidR="004F0092" w:rsidRDefault="00000000">
            <w:r>
              <w:rPr>
                <w:rFonts w:ascii="Calibri" w:eastAsia="Calibri" w:hAnsi="Calibri" w:cs="Calibri"/>
                <w:b/>
                <w:bCs/>
                <w:color w:val="FFFFFF"/>
                <w:sz w:val="21"/>
                <w:szCs w:val="21"/>
              </w:rPr>
              <w:t>Information</w:t>
            </w:r>
          </w:p>
        </w:tc>
      </w:tr>
      <w:tr w:rsidR="004F0092" w14:paraId="4FCAFA96" w14:textId="77777777">
        <w:tc>
          <w:tcPr>
            <w:tcW w:w="1100" w:type="pct"/>
            <w:tcMar>
              <w:top w:w="75" w:type="dxa"/>
              <w:left w:w="120" w:type="dxa"/>
              <w:bottom w:w="75" w:type="dxa"/>
              <w:right w:w="120" w:type="dxa"/>
            </w:tcMar>
          </w:tcPr>
          <w:p w14:paraId="2F277239" w14:textId="77777777" w:rsidR="004F0092" w:rsidRDefault="00000000">
            <w:r>
              <w:rPr>
                <w:rFonts w:ascii="Calibri" w:eastAsia="Calibri" w:hAnsi="Calibri" w:cs="Calibri"/>
                <w:color w:val="1A1A1A"/>
                <w:sz w:val="21"/>
                <w:szCs w:val="21"/>
              </w:rPr>
              <w:t>Product Name</w:t>
            </w:r>
          </w:p>
        </w:tc>
        <w:tc>
          <w:tcPr>
            <w:tcW w:w="3900" w:type="pct"/>
            <w:tcMar>
              <w:top w:w="75" w:type="dxa"/>
              <w:left w:w="120" w:type="dxa"/>
              <w:bottom w:w="75" w:type="dxa"/>
              <w:right w:w="120" w:type="dxa"/>
            </w:tcMar>
          </w:tcPr>
          <w:p w14:paraId="1755C09D" w14:textId="77777777" w:rsidR="004F0092" w:rsidRDefault="00000000">
            <w:r>
              <w:rPr>
                <w:rFonts w:ascii="Calibri" w:eastAsia="Calibri" w:hAnsi="Calibri" w:cs="Calibri"/>
                <w:color w:val="1A1A1A"/>
                <w:sz w:val="21"/>
                <w:szCs w:val="21"/>
              </w:rPr>
              <w:t>Texas Sodium Bentonite 1/4" Holeplug</w:t>
            </w:r>
          </w:p>
        </w:tc>
      </w:tr>
      <w:tr w:rsidR="004F0092" w14:paraId="1A1FC85D" w14:textId="77777777">
        <w:tc>
          <w:tcPr>
            <w:tcW w:w="1100" w:type="pct"/>
            <w:tcMar>
              <w:top w:w="75" w:type="dxa"/>
              <w:left w:w="120" w:type="dxa"/>
              <w:bottom w:w="75" w:type="dxa"/>
              <w:right w:w="120" w:type="dxa"/>
            </w:tcMar>
          </w:tcPr>
          <w:p w14:paraId="38FC2522" w14:textId="77777777" w:rsidR="004F0092" w:rsidRDefault="00000000">
            <w:r>
              <w:rPr>
                <w:rFonts w:ascii="Calibri" w:eastAsia="Calibri" w:hAnsi="Calibri" w:cs="Calibri"/>
                <w:color w:val="1A1A1A"/>
                <w:sz w:val="21"/>
                <w:szCs w:val="21"/>
              </w:rPr>
              <w:t>Available Packaging</w:t>
            </w:r>
          </w:p>
        </w:tc>
        <w:tc>
          <w:tcPr>
            <w:tcW w:w="3900" w:type="pct"/>
            <w:tcMar>
              <w:top w:w="75" w:type="dxa"/>
              <w:left w:w="120" w:type="dxa"/>
              <w:bottom w:w="75" w:type="dxa"/>
              <w:right w:w="120" w:type="dxa"/>
            </w:tcMar>
          </w:tcPr>
          <w:p w14:paraId="3C295E9F" w14:textId="77777777" w:rsidR="004F0092" w:rsidRDefault="00000000">
            <w:r>
              <w:rPr>
                <w:rFonts w:ascii="Calibri" w:eastAsia="Calibri" w:hAnsi="Calibri" w:cs="Calibri"/>
                <w:color w:val="1A1A1A"/>
                <w:sz w:val="21"/>
                <w:szCs w:val="21"/>
              </w:rPr>
              <w:t>50 lb bags  |  Bulk super sacks (1–2 ton)  |  Bulk truck delivery (contact for availability)</w:t>
            </w:r>
          </w:p>
        </w:tc>
      </w:tr>
      <w:tr w:rsidR="004F0092" w14:paraId="6753AF31" w14:textId="77777777">
        <w:tc>
          <w:tcPr>
            <w:tcW w:w="1100" w:type="pct"/>
            <w:tcMar>
              <w:top w:w="75" w:type="dxa"/>
              <w:left w:w="120" w:type="dxa"/>
              <w:bottom w:w="75" w:type="dxa"/>
              <w:right w:w="120" w:type="dxa"/>
            </w:tcMar>
          </w:tcPr>
          <w:p w14:paraId="50566004" w14:textId="77777777" w:rsidR="004F0092" w:rsidRDefault="00000000">
            <w:r>
              <w:rPr>
                <w:rFonts w:ascii="Calibri" w:eastAsia="Calibri" w:hAnsi="Calibri" w:cs="Calibri"/>
                <w:color w:val="1A1A1A"/>
                <w:sz w:val="21"/>
                <w:szCs w:val="21"/>
              </w:rPr>
              <w:t>Minimum Order</w:t>
            </w:r>
          </w:p>
        </w:tc>
        <w:tc>
          <w:tcPr>
            <w:tcW w:w="3900" w:type="pct"/>
            <w:tcMar>
              <w:top w:w="75" w:type="dxa"/>
              <w:left w:w="120" w:type="dxa"/>
              <w:bottom w:w="75" w:type="dxa"/>
              <w:right w:w="120" w:type="dxa"/>
            </w:tcMar>
          </w:tcPr>
          <w:p w14:paraId="1CAE5731" w14:textId="77777777" w:rsidR="004F0092" w:rsidRDefault="00000000">
            <w:r>
              <w:rPr>
                <w:rFonts w:ascii="Calibri" w:eastAsia="Calibri" w:hAnsi="Calibri" w:cs="Calibri"/>
                <w:color w:val="1A1A1A"/>
                <w:sz w:val="21"/>
                <w:szCs w:val="21"/>
              </w:rPr>
              <w:t>Contact TSB for current minimum order quantity and regional availability</w:t>
            </w:r>
          </w:p>
        </w:tc>
      </w:tr>
      <w:tr w:rsidR="004F0092" w14:paraId="1DB53B1E" w14:textId="77777777">
        <w:tc>
          <w:tcPr>
            <w:tcW w:w="1100" w:type="pct"/>
            <w:tcMar>
              <w:top w:w="75" w:type="dxa"/>
              <w:left w:w="120" w:type="dxa"/>
              <w:bottom w:w="75" w:type="dxa"/>
              <w:right w:w="120" w:type="dxa"/>
            </w:tcMar>
          </w:tcPr>
          <w:p w14:paraId="1074D414" w14:textId="77777777" w:rsidR="004F0092" w:rsidRDefault="00000000">
            <w:r>
              <w:rPr>
                <w:rFonts w:ascii="Calibri" w:eastAsia="Calibri" w:hAnsi="Calibri" w:cs="Calibri"/>
                <w:color w:val="1A1A1A"/>
                <w:sz w:val="21"/>
                <w:szCs w:val="21"/>
              </w:rPr>
              <w:t>Technical Support</w:t>
            </w:r>
          </w:p>
        </w:tc>
        <w:tc>
          <w:tcPr>
            <w:tcW w:w="3900" w:type="pct"/>
            <w:tcMar>
              <w:top w:w="75" w:type="dxa"/>
              <w:left w:w="120" w:type="dxa"/>
              <w:bottom w:w="75" w:type="dxa"/>
              <w:right w:w="120" w:type="dxa"/>
            </w:tcMar>
          </w:tcPr>
          <w:p w14:paraId="6CF8BE9B" w14:textId="77777777" w:rsidR="004F0092" w:rsidRDefault="00000000">
            <w:r>
              <w:rPr>
                <w:rFonts w:ascii="Calibri" w:eastAsia="Calibri" w:hAnsi="Calibri" w:cs="Calibri"/>
                <w:color w:val="1A1A1A"/>
                <w:sz w:val="21"/>
                <w:szCs w:val="21"/>
              </w:rPr>
              <w:t>Contact TSB directly for application-specific guidance</w:t>
            </w:r>
          </w:p>
        </w:tc>
      </w:tr>
    </w:tbl>
    <w:p w14:paraId="4CA9BCA6" w14:textId="77777777" w:rsidR="004F0092" w:rsidRDefault="004F0092">
      <w:pPr>
        <w:spacing w:after="200"/>
      </w:pPr>
    </w:p>
    <w:p w14:paraId="406C75FD" w14:textId="77777777" w:rsidR="00BA3983" w:rsidRDefault="00BA3983">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4F0092" w14:paraId="53E302D8" w14:textId="77777777">
        <w:tc>
          <w:tcPr>
            <w:tcW w:w="0" w:type="auto"/>
            <w:tcBorders>
              <w:top w:val="nil"/>
              <w:left w:val="nil"/>
              <w:bottom w:val="nil"/>
              <w:right w:val="nil"/>
            </w:tcBorders>
            <w:shd w:val="clear" w:color="auto" w:fill="1B3A6B"/>
            <w:tcMar>
              <w:top w:w="180" w:type="dxa"/>
              <w:left w:w="240" w:type="dxa"/>
              <w:bottom w:w="180" w:type="dxa"/>
              <w:right w:w="240" w:type="dxa"/>
            </w:tcMar>
          </w:tcPr>
          <w:p w14:paraId="55E6B173" w14:textId="77777777" w:rsidR="004F0092" w:rsidRDefault="00000000">
            <w:pPr>
              <w:spacing w:after="120" w:line="360" w:lineRule="auto"/>
            </w:pPr>
            <w:r>
              <w:rPr>
                <w:rFonts w:ascii="Calibri" w:eastAsia="Calibri" w:hAnsi="Calibri" w:cs="Calibri"/>
                <w:b/>
                <w:bCs/>
                <w:color w:val="C8D8F0"/>
                <w:sz w:val="21"/>
                <w:szCs w:val="21"/>
              </w:rPr>
              <w:t>To Order or Request Technical Support:</w:t>
            </w:r>
          </w:p>
          <w:p w14:paraId="0E326C49" w14:textId="77777777" w:rsidR="004F0092" w:rsidRDefault="00000000">
            <w:pPr>
              <w:spacing w:after="120" w:line="360" w:lineRule="auto"/>
              <w:rPr>
                <w:rFonts w:ascii="Calibri" w:eastAsia="Calibri" w:hAnsi="Calibri" w:cs="Calibri"/>
                <w:color w:val="FFFFFF"/>
                <w:sz w:val="21"/>
                <w:szCs w:val="21"/>
              </w:rPr>
            </w:pPr>
            <w:r>
              <w:rPr>
                <w:rFonts w:ascii="Calibri" w:eastAsia="Calibri" w:hAnsi="Calibri" w:cs="Calibri"/>
                <w:color w:val="FFFFFF"/>
                <w:sz w:val="21"/>
                <w:szCs w:val="21"/>
              </w:rPr>
              <w:t>Texas Sodium Bentonite, Inc.  •  2101 N. State Hwy 118  •  Alpine, Texas 79830</w:t>
            </w:r>
          </w:p>
          <w:p w14:paraId="7646803E" w14:textId="066D5C61" w:rsidR="00BA3983" w:rsidRPr="001A407C" w:rsidRDefault="00BA3983">
            <w:pPr>
              <w:spacing w:after="120" w:line="360" w:lineRule="auto"/>
              <w:rPr>
                <w:rFonts w:ascii="Calibri" w:hAnsi="Calibri" w:cs="Calibri"/>
                <w:sz w:val="21"/>
                <w:szCs w:val="21"/>
              </w:rPr>
            </w:pPr>
            <w:r w:rsidRPr="001A407C">
              <w:rPr>
                <w:rFonts w:ascii="Calibri" w:hAnsi="Calibri" w:cs="Calibri"/>
                <w:color w:val="FFFFFF"/>
                <w:sz w:val="21"/>
                <w:szCs w:val="21"/>
              </w:rPr>
              <w:t>Contact Name: Billy Cox</w:t>
            </w:r>
          </w:p>
          <w:p w14:paraId="3F70E863" w14:textId="5C00DBF6" w:rsidR="004F0092" w:rsidRDefault="00000000">
            <w:pPr>
              <w:spacing w:after="120" w:line="360" w:lineRule="auto"/>
            </w:pPr>
            <w:r>
              <w:rPr>
                <w:rFonts w:ascii="Calibri" w:eastAsia="Calibri" w:hAnsi="Calibri" w:cs="Calibri"/>
                <w:color w:val="FFFFFF"/>
                <w:sz w:val="21"/>
                <w:szCs w:val="21"/>
              </w:rPr>
              <w:t xml:space="preserve">Phone: </w:t>
            </w:r>
            <w:r w:rsidR="001A407C">
              <w:rPr>
                <w:rFonts w:ascii="Calibri" w:eastAsia="Calibri" w:hAnsi="Calibri" w:cs="Calibri"/>
                <w:color w:val="FFFFFF"/>
                <w:sz w:val="21"/>
                <w:szCs w:val="21"/>
              </w:rPr>
              <w:t xml:space="preserve">Sales - </w:t>
            </w:r>
            <w:r>
              <w:rPr>
                <w:rFonts w:ascii="Calibri" w:eastAsia="Calibri" w:hAnsi="Calibri" w:cs="Calibri"/>
                <w:color w:val="FFFFFF"/>
                <w:sz w:val="21"/>
                <w:szCs w:val="21"/>
              </w:rPr>
              <w:t>(</w:t>
            </w:r>
            <w:r w:rsidR="00BA3983">
              <w:rPr>
                <w:rFonts w:ascii="Calibri" w:eastAsia="Calibri" w:hAnsi="Calibri" w:cs="Calibri"/>
                <w:color w:val="FFFFFF"/>
                <w:sz w:val="21"/>
                <w:szCs w:val="21"/>
              </w:rPr>
              <w:t>806</w:t>
            </w:r>
            <w:r>
              <w:rPr>
                <w:rFonts w:ascii="Calibri" w:eastAsia="Calibri" w:hAnsi="Calibri" w:cs="Calibri"/>
                <w:color w:val="FFFFFF"/>
                <w:sz w:val="21"/>
                <w:szCs w:val="21"/>
              </w:rPr>
              <w:t xml:space="preserve">) </w:t>
            </w:r>
            <w:r w:rsidR="00BA3983">
              <w:rPr>
                <w:rFonts w:ascii="Calibri" w:eastAsia="Calibri" w:hAnsi="Calibri" w:cs="Calibri"/>
                <w:color w:val="FFFFFF"/>
                <w:sz w:val="21"/>
                <w:szCs w:val="21"/>
              </w:rPr>
              <w:t>255-0122</w:t>
            </w:r>
            <w:r>
              <w:rPr>
                <w:rFonts w:ascii="Calibri" w:eastAsia="Calibri" w:hAnsi="Calibri" w:cs="Calibri"/>
                <w:color w:val="FFFFFF"/>
                <w:sz w:val="21"/>
                <w:szCs w:val="21"/>
              </w:rPr>
              <w:t xml:space="preserve">   /   </w:t>
            </w:r>
            <w:r w:rsidR="001A407C">
              <w:rPr>
                <w:rFonts w:ascii="Calibri" w:eastAsia="Calibri" w:hAnsi="Calibri" w:cs="Calibri"/>
                <w:color w:val="FFFFFF"/>
                <w:sz w:val="21"/>
                <w:szCs w:val="21"/>
              </w:rPr>
              <w:t xml:space="preserve">Office - </w:t>
            </w:r>
            <w:r>
              <w:rPr>
                <w:rFonts w:ascii="Calibri" w:eastAsia="Calibri" w:hAnsi="Calibri" w:cs="Calibri"/>
                <w:color w:val="FFFFFF"/>
                <w:sz w:val="21"/>
                <w:szCs w:val="21"/>
              </w:rPr>
              <w:t>(432) 837-4444    |    Email: info@texassodiumbentonite.com</w:t>
            </w:r>
          </w:p>
          <w:p w14:paraId="698FFCD2" w14:textId="77777777" w:rsidR="004F0092" w:rsidRDefault="00000000">
            <w:pPr>
              <w:spacing w:after="120" w:line="360" w:lineRule="auto"/>
            </w:pPr>
            <w:r>
              <w:rPr>
                <w:rFonts w:ascii="Calibri" w:eastAsia="Calibri" w:hAnsi="Calibri" w:cs="Calibri"/>
                <w:color w:val="FFFFFF"/>
                <w:sz w:val="21"/>
                <w:szCs w:val="21"/>
              </w:rPr>
              <w:t>Website: www.texassodiumbentonite.com</w:t>
            </w:r>
          </w:p>
        </w:tc>
      </w:tr>
    </w:tbl>
    <w:p w14:paraId="46F0EA4A" w14:textId="77777777" w:rsidR="004F0092" w:rsidRDefault="004F0092">
      <w:pPr>
        <w:spacing w:after="240"/>
      </w:pPr>
    </w:p>
    <w:p w14:paraId="23590036" w14:textId="77777777" w:rsidR="004F0092" w:rsidRDefault="004F0092">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4F0092" w14:paraId="10ADE5B7" w14:textId="77777777">
        <w:tc>
          <w:tcPr>
            <w:tcW w:w="0" w:type="auto"/>
            <w:tcBorders>
              <w:top w:val="nil"/>
              <w:left w:val="single" w:sz="24" w:space="0" w:color="1B3A6B"/>
              <w:bottom w:val="nil"/>
              <w:right w:val="nil"/>
            </w:tcBorders>
            <w:shd w:val="clear" w:color="auto" w:fill="F0F3F8"/>
            <w:tcMar>
              <w:top w:w="180" w:type="dxa"/>
              <w:left w:w="240" w:type="dxa"/>
              <w:bottom w:w="180" w:type="dxa"/>
              <w:right w:w="240" w:type="dxa"/>
            </w:tcMar>
          </w:tcPr>
          <w:p w14:paraId="2869DD9A" w14:textId="77777777" w:rsidR="004F0092" w:rsidRDefault="00000000">
            <w:pPr>
              <w:spacing w:after="120" w:line="408" w:lineRule="auto"/>
            </w:pPr>
            <w:r>
              <w:rPr>
                <w:rFonts w:ascii="Calibri" w:eastAsia="Calibri" w:hAnsi="Calibri" w:cs="Calibri"/>
                <w:b/>
                <w:bCs/>
                <w:color w:val="1A1A1A"/>
                <w:sz w:val="21"/>
                <w:szCs w:val="21"/>
              </w:rPr>
              <w:t>ⓘ  Disclaimer</w:t>
            </w:r>
          </w:p>
          <w:p w14:paraId="00672974" w14:textId="77777777" w:rsidR="004F0092" w:rsidRDefault="00000000">
            <w:pPr>
              <w:spacing w:after="120" w:line="408" w:lineRule="auto"/>
            </w:pPr>
            <w:r>
              <w:t xml:space="preserve">The information in this Product Data Sheet is based on data believed to be reliable and is offered in good faith. It is the responsibility of the user to determine the suitability of this product for their specific application. Texas Sodium Bentonite, Inc. makes no warranty, express or implied, regarding the accuracy of the information or the fitness of the product for any </w:t>
            </w:r>
            <w:r>
              <w:t>particular application. Users should independently verify compliance with all applicable local, state, and federal regulations prior to product use. Specifications are subject to change without notice; contact TSB for the most current version of this document. For complete hazard and safety information, refer to the current Safety Data Sheet (SDS), CAS 1302-78-9.</w:t>
            </w:r>
          </w:p>
        </w:tc>
      </w:tr>
    </w:tbl>
    <w:p w14:paraId="7A525527" w14:textId="77777777" w:rsidR="004F0092" w:rsidRDefault="004F0092">
      <w:pPr>
        <w:spacing w:after="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4F0092" w14:paraId="0205CAE7" w14:textId="77777777">
        <w:tc>
          <w:tcPr>
            <w:tcW w:w="0" w:type="auto"/>
            <w:tcBorders>
              <w:top w:val="nil"/>
              <w:left w:val="nil"/>
              <w:bottom w:val="nil"/>
              <w:right w:val="nil"/>
            </w:tcBorders>
            <w:shd w:val="clear" w:color="auto" w:fill="1B3A6B"/>
            <w:tcMar>
              <w:top w:w="105" w:type="dxa"/>
              <w:left w:w="720" w:type="dxa"/>
              <w:bottom w:w="105" w:type="dxa"/>
              <w:right w:w="720" w:type="dxa"/>
            </w:tcMar>
          </w:tcPr>
          <w:p w14:paraId="6EFD2F20" w14:textId="24471243" w:rsidR="004F0092" w:rsidRDefault="00000000" w:rsidP="00BA3983">
            <w:pPr>
              <w:spacing w:after="120" w:line="408" w:lineRule="auto"/>
            </w:pPr>
            <w:r>
              <w:t>Texas Sodium Bentonite, Inc.</w:t>
            </w:r>
            <w:r w:rsidR="00BA3983">
              <w:t xml:space="preserve"> </w:t>
            </w:r>
            <w:r>
              <w:t>•</w:t>
            </w:r>
            <w:r w:rsidR="00BA3983">
              <w:t xml:space="preserve"> ¼</w:t>
            </w:r>
            <w:r>
              <w:t>"</w:t>
            </w:r>
            <w:r w:rsidR="00BA3983">
              <w:t xml:space="preserve"> </w:t>
            </w:r>
            <w:r>
              <w:t>Holeplug</w:t>
            </w:r>
            <w:r w:rsidR="00BA3983">
              <w:t xml:space="preserve"> </w:t>
            </w:r>
            <w:r>
              <w:t>—</w:t>
            </w:r>
            <w:r w:rsidR="00BA3983">
              <w:t xml:space="preserve"> </w:t>
            </w:r>
            <w:r>
              <w:t>Product Data Sheet</w:t>
            </w:r>
            <w:r w:rsidR="00BA3983">
              <w:t xml:space="preserve"> </w:t>
            </w:r>
            <w:r>
              <w:t>•</w:t>
            </w:r>
            <w:r w:rsidR="00BA3983">
              <w:t xml:space="preserve"> </w:t>
            </w:r>
            <w:r>
              <w:t>Rev.</w:t>
            </w:r>
            <w:r w:rsidR="00BA3983">
              <w:t xml:space="preserve"> </w:t>
            </w:r>
            <w:r>
              <w:t>1.0</w:t>
            </w:r>
            <w:r w:rsidR="00BA3983">
              <w:t xml:space="preserve"> </w:t>
            </w:r>
            <w:r>
              <w:t>•</w:t>
            </w:r>
            <w:r w:rsidR="00BA3983">
              <w:t xml:space="preserve"> </w:t>
            </w:r>
            <w:r>
              <w:t>August 2026</w:t>
            </w:r>
            <w:r w:rsidR="00BA3983">
              <w:t xml:space="preserve"> </w:t>
            </w:r>
            <w:r>
              <w:t>•</w:t>
            </w:r>
            <w:r w:rsidR="00BA3983">
              <w:t xml:space="preserve"> </w:t>
            </w:r>
            <w:r>
              <w:t>www.texassodiumbentonite.com</w:t>
            </w:r>
          </w:p>
        </w:tc>
      </w:tr>
    </w:tbl>
    <w:p w14:paraId="33459F2A" w14:textId="77777777" w:rsidR="004F0092" w:rsidRDefault="004F0092" w:rsidP="0064600C">
      <w:pPr>
        <w:spacing w:after="240"/>
      </w:pPr>
    </w:p>
    <w:sectPr w:rsidR="004F0092">
      <w:headerReference w:type="default" r:id="rId7"/>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E2957" w14:textId="77777777" w:rsidR="00732F91" w:rsidRDefault="00732F91" w:rsidP="002565D1">
      <w:r>
        <w:separator/>
      </w:r>
    </w:p>
  </w:endnote>
  <w:endnote w:type="continuationSeparator" w:id="0">
    <w:p w14:paraId="541D9451" w14:textId="77777777" w:rsidR="00732F91" w:rsidRDefault="00732F91" w:rsidP="00256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7A845" w14:textId="77777777" w:rsidR="00732F91" w:rsidRDefault="00732F91" w:rsidP="002565D1">
      <w:r>
        <w:separator/>
      </w:r>
    </w:p>
  </w:footnote>
  <w:footnote w:type="continuationSeparator" w:id="0">
    <w:p w14:paraId="795AC081" w14:textId="77777777" w:rsidR="00732F91" w:rsidRDefault="00732F91" w:rsidP="00256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2FFCF" w14:textId="77777777" w:rsidR="00197A07" w:rsidRDefault="00197A07" w:rsidP="00197A07">
    <w:pPr>
      <w:pStyle w:val="NormalWeb"/>
      <w:jc w:val="right"/>
    </w:pPr>
    <w:r>
      <w:rPr>
        <w:noProof/>
      </w:rPr>
      <w:drawing>
        <wp:inline distT="0" distB="0" distL="0" distR="0" wp14:anchorId="1CFC6139" wp14:editId="5241CBB8">
          <wp:extent cx="1143000" cy="1143000"/>
          <wp:effectExtent l="0" t="0" r="0" b="0"/>
          <wp:docPr id="5" name="Picture 1" descr="Since 1997.&#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Since 1997.&#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46349339" w14:textId="77777777" w:rsidR="002565D1" w:rsidRDefault="002565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651"/>
    <w:multiLevelType w:val="hybridMultilevel"/>
    <w:tmpl w:val="1D5E07FC"/>
    <w:lvl w:ilvl="0" w:tplc="B4E097FA">
      <w:start w:val="1"/>
      <w:numFmt w:val="decimal"/>
      <w:lvlText w:val="%1."/>
      <w:lvlJc w:val="left"/>
      <w:pPr>
        <w:ind w:left="720" w:hanging="360"/>
      </w:pPr>
    </w:lvl>
    <w:lvl w:ilvl="1" w:tplc="BFC443C4">
      <w:numFmt w:val="decimal"/>
      <w:lvlText w:val=""/>
      <w:lvlJc w:val="left"/>
    </w:lvl>
    <w:lvl w:ilvl="2" w:tplc="0922BF9A">
      <w:numFmt w:val="decimal"/>
      <w:lvlText w:val=""/>
      <w:lvlJc w:val="left"/>
    </w:lvl>
    <w:lvl w:ilvl="3" w:tplc="127693F0">
      <w:numFmt w:val="decimal"/>
      <w:lvlText w:val=""/>
      <w:lvlJc w:val="left"/>
    </w:lvl>
    <w:lvl w:ilvl="4" w:tplc="E1D89B16">
      <w:numFmt w:val="decimal"/>
      <w:lvlText w:val=""/>
      <w:lvlJc w:val="left"/>
    </w:lvl>
    <w:lvl w:ilvl="5" w:tplc="27AC3E92">
      <w:numFmt w:val="decimal"/>
      <w:lvlText w:val=""/>
      <w:lvlJc w:val="left"/>
    </w:lvl>
    <w:lvl w:ilvl="6" w:tplc="B9300DFA">
      <w:numFmt w:val="decimal"/>
      <w:lvlText w:val=""/>
      <w:lvlJc w:val="left"/>
    </w:lvl>
    <w:lvl w:ilvl="7" w:tplc="782A5C84">
      <w:numFmt w:val="decimal"/>
      <w:lvlText w:val=""/>
      <w:lvlJc w:val="left"/>
    </w:lvl>
    <w:lvl w:ilvl="8" w:tplc="C2826BF2">
      <w:numFmt w:val="decimal"/>
      <w:lvlText w:val=""/>
      <w:lvlJc w:val="left"/>
    </w:lvl>
  </w:abstractNum>
  <w:abstractNum w:abstractNumId="1" w15:restartNumberingAfterBreak="0">
    <w:nsid w:val="5DB52E8F"/>
    <w:multiLevelType w:val="hybridMultilevel"/>
    <w:tmpl w:val="A268E256"/>
    <w:lvl w:ilvl="0" w:tplc="B41C0CAC">
      <w:start w:val="1"/>
      <w:numFmt w:val="bullet"/>
      <w:lvlText w:val="●"/>
      <w:lvlJc w:val="left"/>
      <w:pPr>
        <w:ind w:left="720" w:hanging="360"/>
      </w:pPr>
    </w:lvl>
    <w:lvl w:ilvl="1" w:tplc="70562556">
      <w:start w:val="1"/>
      <w:numFmt w:val="bullet"/>
      <w:lvlText w:val="○"/>
      <w:lvlJc w:val="left"/>
      <w:pPr>
        <w:ind w:left="1440" w:hanging="360"/>
      </w:pPr>
    </w:lvl>
    <w:lvl w:ilvl="2" w:tplc="BBA41198">
      <w:start w:val="1"/>
      <w:numFmt w:val="bullet"/>
      <w:lvlText w:val="■"/>
      <w:lvlJc w:val="left"/>
      <w:pPr>
        <w:ind w:left="2160" w:hanging="360"/>
      </w:pPr>
    </w:lvl>
    <w:lvl w:ilvl="3" w:tplc="4D648CF2">
      <w:start w:val="1"/>
      <w:numFmt w:val="bullet"/>
      <w:lvlText w:val="●"/>
      <w:lvlJc w:val="left"/>
      <w:pPr>
        <w:ind w:left="2880" w:hanging="360"/>
      </w:pPr>
    </w:lvl>
    <w:lvl w:ilvl="4" w:tplc="A6A8E4EE">
      <w:start w:val="1"/>
      <w:numFmt w:val="bullet"/>
      <w:lvlText w:val="○"/>
      <w:lvlJc w:val="left"/>
      <w:pPr>
        <w:ind w:left="3600" w:hanging="360"/>
      </w:pPr>
    </w:lvl>
    <w:lvl w:ilvl="5" w:tplc="08DEA54A">
      <w:start w:val="1"/>
      <w:numFmt w:val="bullet"/>
      <w:lvlText w:val="■"/>
      <w:lvlJc w:val="left"/>
      <w:pPr>
        <w:ind w:left="4320" w:hanging="360"/>
      </w:pPr>
    </w:lvl>
    <w:lvl w:ilvl="6" w:tplc="8CB234E8">
      <w:start w:val="1"/>
      <w:numFmt w:val="bullet"/>
      <w:lvlText w:val="●"/>
      <w:lvlJc w:val="left"/>
      <w:pPr>
        <w:ind w:left="5040" w:hanging="360"/>
      </w:pPr>
    </w:lvl>
    <w:lvl w:ilvl="7" w:tplc="38B4C726">
      <w:start w:val="1"/>
      <w:numFmt w:val="bullet"/>
      <w:lvlText w:val="●"/>
      <w:lvlJc w:val="left"/>
      <w:pPr>
        <w:ind w:left="5760" w:hanging="360"/>
      </w:pPr>
    </w:lvl>
    <w:lvl w:ilvl="8" w:tplc="9878D67E">
      <w:start w:val="1"/>
      <w:numFmt w:val="bullet"/>
      <w:lvlText w:val="●"/>
      <w:lvlJc w:val="left"/>
      <w:pPr>
        <w:ind w:left="6480" w:hanging="360"/>
      </w:pPr>
    </w:lvl>
  </w:abstractNum>
  <w:num w:numId="1" w16cid:durableId="206413061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092"/>
    <w:rsid w:val="00086612"/>
    <w:rsid w:val="000E3920"/>
    <w:rsid w:val="00197A07"/>
    <w:rsid w:val="001A407C"/>
    <w:rsid w:val="002565D1"/>
    <w:rsid w:val="003107FB"/>
    <w:rsid w:val="0038483A"/>
    <w:rsid w:val="003F1098"/>
    <w:rsid w:val="003F296E"/>
    <w:rsid w:val="004F0092"/>
    <w:rsid w:val="0051593F"/>
    <w:rsid w:val="00603A18"/>
    <w:rsid w:val="006304FC"/>
    <w:rsid w:val="0064600C"/>
    <w:rsid w:val="006F08BB"/>
    <w:rsid w:val="00732F91"/>
    <w:rsid w:val="008216C5"/>
    <w:rsid w:val="0087056D"/>
    <w:rsid w:val="00962DF2"/>
    <w:rsid w:val="00AC68FB"/>
    <w:rsid w:val="00B453DB"/>
    <w:rsid w:val="00BA3983"/>
    <w:rsid w:val="00CC5188"/>
    <w:rsid w:val="00EA2A55"/>
    <w:rsid w:val="00EB6F11"/>
    <w:rsid w:val="00F931A7"/>
    <w:rsid w:val="00FF5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73DF5"/>
  <w15:docId w15:val="{18FA4A28-E6DD-4345-AFE6-B30F65ABB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8"/>
      <w:szCs w:val="48"/>
    </w:rPr>
  </w:style>
  <w:style w:type="paragraph" w:styleId="Heading2">
    <w:name w:val="heading 2"/>
    <w:uiPriority w:val="9"/>
    <w:unhideWhenUsed/>
    <w:qFormat/>
    <w:pPr>
      <w:outlineLvl w:val="1"/>
    </w:pPr>
    <w:rPr>
      <w:b/>
      <w:bCs/>
      <w:color w:val="000000"/>
      <w:sz w:val="36"/>
      <w:szCs w:val="36"/>
    </w:rPr>
  </w:style>
  <w:style w:type="paragraph" w:styleId="Heading3">
    <w:name w:val="heading 3"/>
    <w:uiPriority w:val="9"/>
    <w:unhideWhenUsed/>
    <w:qFormat/>
    <w:pPr>
      <w:outlineLvl w:val="2"/>
    </w:pPr>
    <w:rPr>
      <w:b/>
      <w:bCs/>
      <w:color w:val="000000"/>
      <w:sz w:val="30"/>
      <w:szCs w:val="30"/>
    </w:rPr>
  </w:style>
  <w:style w:type="paragraph" w:styleId="Heading4">
    <w:name w:val="heading 4"/>
    <w:uiPriority w:val="9"/>
    <w:semiHidden/>
    <w:unhideWhenUsed/>
    <w:qFormat/>
    <w:pPr>
      <w:outlineLvl w:val="3"/>
    </w:pPr>
    <w:rPr>
      <w:b/>
      <w:bCs/>
      <w:color w:val="000000"/>
      <w:sz w:val="26"/>
      <w:szCs w:val="26"/>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565D1"/>
    <w:pPr>
      <w:tabs>
        <w:tab w:val="center" w:pos="4680"/>
        <w:tab w:val="right" w:pos="9360"/>
      </w:tabs>
    </w:pPr>
  </w:style>
  <w:style w:type="character" w:customStyle="1" w:styleId="HeaderChar">
    <w:name w:val="Header Char"/>
    <w:basedOn w:val="DefaultParagraphFont"/>
    <w:link w:val="Header"/>
    <w:uiPriority w:val="99"/>
    <w:rsid w:val="002565D1"/>
  </w:style>
  <w:style w:type="paragraph" w:styleId="Footer">
    <w:name w:val="footer"/>
    <w:basedOn w:val="Normal"/>
    <w:link w:val="FooterChar"/>
    <w:uiPriority w:val="99"/>
    <w:unhideWhenUsed/>
    <w:rsid w:val="002565D1"/>
    <w:pPr>
      <w:tabs>
        <w:tab w:val="center" w:pos="4680"/>
        <w:tab w:val="right" w:pos="9360"/>
      </w:tabs>
    </w:pPr>
  </w:style>
  <w:style w:type="character" w:customStyle="1" w:styleId="FooterChar">
    <w:name w:val="Footer Char"/>
    <w:basedOn w:val="DefaultParagraphFont"/>
    <w:link w:val="Footer"/>
    <w:uiPriority w:val="99"/>
    <w:rsid w:val="002565D1"/>
  </w:style>
  <w:style w:type="paragraph" w:styleId="NormalWeb">
    <w:name w:val="Normal (Web)"/>
    <w:basedOn w:val="Normal"/>
    <w:uiPriority w:val="99"/>
    <w:semiHidden/>
    <w:unhideWhenUsed/>
    <w:rsid w:val="00197A0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13</Pages>
  <Words>1943</Words>
  <Characters>11081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sLfoZgTK713jzU7cYKVhu</vt:lpstr>
    </vt:vector>
  </TitlesOfParts>
  <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sLfoZgTK713jzU7cYKVhu</dc:title>
  <dc:creator>Un-named</dc:creator>
  <dc:description>Generated document</dc:description>
  <cp:lastModifiedBy>Ronnie Coufal</cp:lastModifiedBy>
  <cp:revision>22</cp:revision>
  <dcterms:created xsi:type="dcterms:W3CDTF">2026-08-05T19:29:00Z</dcterms:created>
  <dcterms:modified xsi:type="dcterms:W3CDTF">2026-08-06T17:28:00Z</dcterms:modified>
</cp:coreProperties>
</file>